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B4FCE" w:rsidRDefault="00326A3A">
      <w:pPr>
        <w:jc w:val="center"/>
      </w:pPr>
      <w:r>
        <w:rPr>
          <w:noProof/>
        </w:rPr>
        <w:drawing>
          <wp:inline distT="114300" distB="114300" distL="114300" distR="114300">
            <wp:extent cx="1227909" cy="135853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24958" cy="1355272"/>
                    </a:xfrm>
                    <a:prstGeom prst="rect">
                      <a:avLst/>
                    </a:prstGeom>
                    <a:ln/>
                  </pic:spPr>
                </pic:pic>
              </a:graphicData>
            </a:graphic>
          </wp:inline>
        </w:drawing>
      </w:r>
    </w:p>
    <w:p w:rsidR="001B4FCE" w:rsidRDefault="001B4FCE">
      <w:pPr>
        <w:jc w:val="center"/>
      </w:pPr>
    </w:p>
    <w:p w:rsidR="001B4FCE" w:rsidRDefault="001B4FCE">
      <w:pPr>
        <w:jc w:val="center"/>
      </w:pPr>
    </w:p>
    <w:p w:rsidR="001B4FCE" w:rsidRPr="00326A3A" w:rsidRDefault="00326A3A">
      <w:pPr>
        <w:jc w:val="center"/>
        <w:rPr>
          <w:b/>
          <w:sz w:val="32"/>
          <w:szCs w:val="32"/>
        </w:rPr>
      </w:pPr>
      <w:r w:rsidRPr="00326A3A">
        <w:rPr>
          <w:b/>
          <w:sz w:val="32"/>
          <w:szCs w:val="32"/>
        </w:rPr>
        <w:t>Universidad Nacional Mayor de San Marcos</w:t>
      </w:r>
    </w:p>
    <w:p w:rsidR="001B4FCE" w:rsidRPr="00326A3A" w:rsidRDefault="00326A3A">
      <w:pPr>
        <w:jc w:val="center"/>
        <w:rPr>
          <w:sz w:val="26"/>
          <w:szCs w:val="26"/>
        </w:rPr>
      </w:pPr>
      <w:r w:rsidRPr="00326A3A">
        <w:rPr>
          <w:sz w:val="26"/>
          <w:szCs w:val="26"/>
        </w:rPr>
        <w:t>Universidad del Perú. Decana de América</w:t>
      </w:r>
    </w:p>
    <w:p w:rsidR="001B4FCE" w:rsidRPr="00326A3A" w:rsidRDefault="001B4FCE">
      <w:pPr>
        <w:jc w:val="center"/>
        <w:rPr>
          <w:b/>
          <w:sz w:val="30"/>
          <w:szCs w:val="30"/>
        </w:rPr>
      </w:pPr>
    </w:p>
    <w:p w:rsidR="001B4FCE" w:rsidRPr="0080062A" w:rsidRDefault="00326A3A">
      <w:pPr>
        <w:jc w:val="center"/>
        <w:rPr>
          <w:rFonts w:eastAsia="Roboto"/>
          <w:sz w:val="28"/>
          <w:szCs w:val="28"/>
        </w:rPr>
      </w:pPr>
      <w:r w:rsidRPr="0080062A">
        <w:rPr>
          <w:rFonts w:eastAsia="Roboto"/>
          <w:sz w:val="28"/>
          <w:szCs w:val="28"/>
        </w:rPr>
        <w:t>Facultad de Ingeniería de Sistemas e Informática</w:t>
      </w:r>
    </w:p>
    <w:p w:rsidR="001B4FCE" w:rsidRPr="0080062A" w:rsidRDefault="00326A3A">
      <w:pPr>
        <w:jc w:val="center"/>
        <w:rPr>
          <w:rFonts w:eastAsia="Roboto"/>
          <w:sz w:val="28"/>
          <w:szCs w:val="28"/>
        </w:rPr>
      </w:pPr>
      <w:r w:rsidRPr="0080062A">
        <w:rPr>
          <w:rFonts w:eastAsia="Roboto"/>
          <w:sz w:val="28"/>
          <w:szCs w:val="28"/>
        </w:rPr>
        <w:t>Unidad de Posgrado</w:t>
      </w:r>
    </w:p>
    <w:p w:rsidR="001B4FCE" w:rsidRPr="00326A3A" w:rsidRDefault="001B4FCE">
      <w:pPr>
        <w:jc w:val="center"/>
        <w:rPr>
          <w:rFonts w:ascii="Roboto" w:eastAsia="Roboto" w:hAnsi="Roboto" w:cs="Roboto"/>
          <w:sz w:val="32"/>
          <w:szCs w:val="32"/>
        </w:rPr>
      </w:pPr>
    </w:p>
    <w:p w:rsidR="001B4FCE" w:rsidRPr="0080062A" w:rsidRDefault="00326A3A">
      <w:pPr>
        <w:jc w:val="center"/>
        <w:rPr>
          <w:rFonts w:eastAsia="Roboto"/>
          <w:sz w:val="32"/>
          <w:szCs w:val="32"/>
        </w:rPr>
      </w:pPr>
      <w:r w:rsidRPr="0080062A">
        <w:rPr>
          <w:rFonts w:eastAsia="Roboto"/>
          <w:b/>
          <w:sz w:val="32"/>
          <w:szCs w:val="32"/>
        </w:rPr>
        <w:t>Maestría en Gobierno de Tecnología de Información</w:t>
      </w:r>
    </w:p>
    <w:p w:rsidR="001B4FCE" w:rsidRPr="0080062A" w:rsidRDefault="001B4FCE">
      <w:pPr>
        <w:pBdr>
          <w:top w:val="nil"/>
          <w:left w:val="nil"/>
          <w:bottom w:val="nil"/>
          <w:right w:val="nil"/>
          <w:between w:val="nil"/>
        </w:pBdr>
        <w:jc w:val="center"/>
        <w:rPr>
          <w:b/>
          <w:sz w:val="28"/>
          <w:szCs w:val="28"/>
        </w:rPr>
      </w:pPr>
    </w:p>
    <w:p w:rsidR="00D55CC5" w:rsidRDefault="00D55CC5" w:rsidP="00D55CC5">
      <w:pPr>
        <w:pBdr>
          <w:top w:val="nil"/>
          <w:left w:val="nil"/>
          <w:bottom w:val="nil"/>
          <w:right w:val="nil"/>
          <w:between w:val="nil"/>
        </w:pBdr>
        <w:jc w:val="center"/>
        <w:rPr>
          <w:b/>
          <w:sz w:val="28"/>
          <w:szCs w:val="28"/>
        </w:rPr>
      </w:pPr>
      <w:r>
        <w:rPr>
          <w:b/>
          <w:sz w:val="28"/>
          <w:szCs w:val="28"/>
        </w:rPr>
        <w:t xml:space="preserve">Firma Digital Centralizada en la Mejora </w:t>
      </w:r>
    </w:p>
    <w:p w:rsidR="00D55CC5" w:rsidRDefault="00D55CC5" w:rsidP="00D55CC5">
      <w:pPr>
        <w:pBdr>
          <w:top w:val="nil"/>
          <w:left w:val="nil"/>
          <w:bottom w:val="nil"/>
          <w:right w:val="nil"/>
          <w:between w:val="nil"/>
        </w:pBdr>
        <w:jc w:val="center"/>
        <w:rPr>
          <w:b/>
          <w:sz w:val="28"/>
          <w:szCs w:val="28"/>
        </w:rPr>
      </w:pPr>
      <w:r>
        <w:rPr>
          <w:b/>
          <w:sz w:val="28"/>
          <w:szCs w:val="28"/>
        </w:rPr>
        <w:t xml:space="preserve">del Proceso de Afiliación de Ciudadanos a Partidos Políticos </w:t>
      </w:r>
    </w:p>
    <w:p w:rsidR="00D55CC5" w:rsidRDefault="00D55CC5" w:rsidP="00D55CC5">
      <w:pPr>
        <w:pBdr>
          <w:top w:val="nil"/>
          <w:left w:val="nil"/>
          <w:bottom w:val="nil"/>
          <w:right w:val="nil"/>
          <w:between w:val="nil"/>
        </w:pBdr>
        <w:jc w:val="center"/>
        <w:rPr>
          <w:b/>
          <w:sz w:val="28"/>
          <w:szCs w:val="28"/>
        </w:rPr>
      </w:pPr>
      <w:r>
        <w:rPr>
          <w:b/>
          <w:sz w:val="28"/>
          <w:szCs w:val="28"/>
        </w:rPr>
        <w:t>gestionado por RENIEC, Perú 2025</w:t>
      </w:r>
      <w:r w:rsidR="00E74137">
        <w:rPr>
          <w:b/>
          <w:sz w:val="28"/>
          <w:szCs w:val="28"/>
        </w:rPr>
        <w:t xml:space="preserve"> FINAL</w:t>
      </w:r>
      <w:r w:rsidR="00902E9B">
        <w:rPr>
          <w:b/>
          <w:sz w:val="28"/>
          <w:szCs w:val="28"/>
        </w:rPr>
        <w:t xml:space="preserve"> FINAL</w:t>
      </w:r>
      <w:bookmarkStart w:id="0" w:name="_GoBack"/>
      <w:bookmarkEnd w:id="0"/>
    </w:p>
    <w:p w:rsidR="001B4FCE" w:rsidRPr="00326A3A" w:rsidRDefault="001B4FCE" w:rsidP="00326A3A">
      <w:pPr>
        <w:pBdr>
          <w:top w:val="nil"/>
          <w:left w:val="nil"/>
          <w:bottom w:val="nil"/>
          <w:right w:val="nil"/>
          <w:between w:val="nil"/>
        </w:pBdr>
        <w:jc w:val="center"/>
        <w:rPr>
          <w:b/>
          <w:sz w:val="28"/>
          <w:szCs w:val="28"/>
        </w:rPr>
      </w:pPr>
    </w:p>
    <w:p w:rsidR="001B4FCE" w:rsidRPr="00326A3A" w:rsidRDefault="001B4FCE">
      <w:pPr>
        <w:jc w:val="center"/>
        <w:rPr>
          <w:rFonts w:ascii="Roboto" w:eastAsia="Roboto" w:hAnsi="Roboto" w:cs="Roboto"/>
          <w:sz w:val="28"/>
          <w:szCs w:val="28"/>
        </w:rPr>
      </w:pPr>
    </w:p>
    <w:p w:rsidR="001B4FCE" w:rsidRPr="00326A3A" w:rsidRDefault="00326A3A">
      <w:pPr>
        <w:jc w:val="center"/>
        <w:rPr>
          <w:rFonts w:ascii="Roboto" w:eastAsia="Roboto" w:hAnsi="Roboto" w:cs="Roboto"/>
          <w:sz w:val="28"/>
          <w:szCs w:val="28"/>
        </w:rPr>
      </w:pPr>
      <w:r w:rsidRPr="00326A3A">
        <w:rPr>
          <w:b/>
          <w:sz w:val="28"/>
          <w:szCs w:val="28"/>
        </w:rPr>
        <w:t>PROYECTO DE TESIS</w:t>
      </w:r>
    </w:p>
    <w:p w:rsidR="001B4FCE" w:rsidRPr="00326A3A" w:rsidRDefault="001B4FCE">
      <w:pPr>
        <w:jc w:val="both"/>
        <w:rPr>
          <w:rFonts w:ascii="Roboto" w:eastAsia="Roboto" w:hAnsi="Roboto" w:cs="Roboto"/>
          <w:sz w:val="28"/>
          <w:szCs w:val="28"/>
        </w:rPr>
      </w:pPr>
    </w:p>
    <w:p w:rsidR="001B4FCE" w:rsidRPr="00326A3A" w:rsidRDefault="00326A3A">
      <w:pPr>
        <w:jc w:val="center"/>
        <w:rPr>
          <w:b/>
          <w:sz w:val="28"/>
          <w:szCs w:val="28"/>
        </w:rPr>
      </w:pPr>
      <w:r w:rsidRPr="00326A3A">
        <w:rPr>
          <w:b/>
          <w:sz w:val="28"/>
          <w:szCs w:val="28"/>
        </w:rPr>
        <w:t>AUTOR</w:t>
      </w:r>
    </w:p>
    <w:p w:rsidR="001B4FCE" w:rsidRPr="00326A3A" w:rsidRDefault="00326A3A">
      <w:pPr>
        <w:jc w:val="center"/>
        <w:rPr>
          <w:rFonts w:eastAsia="Roboto"/>
          <w:sz w:val="28"/>
          <w:szCs w:val="28"/>
        </w:rPr>
      </w:pPr>
      <w:r w:rsidRPr="00326A3A">
        <w:rPr>
          <w:rFonts w:eastAsia="Roboto"/>
          <w:sz w:val="28"/>
          <w:szCs w:val="28"/>
        </w:rPr>
        <w:t>Billy Antonio COLONIA MACHADO</w:t>
      </w:r>
    </w:p>
    <w:p w:rsidR="001B4FCE" w:rsidRPr="00326A3A" w:rsidRDefault="001B4FCE">
      <w:pPr>
        <w:jc w:val="both"/>
        <w:rPr>
          <w:rFonts w:ascii="Roboto" w:eastAsia="Roboto" w:hAnsi="Roboto" w:cs="Roboto"/>
          <w:sz w:val="28"/>
          <w:szCs w:val="28"/>
        </w:rPr>
      </w:pPr>
    </w:p>
    <w:p w:rsidR="001B4FCE" w:rsidRPr="00326A3A" w:rsidRDefault="00326A3A">
      <w:pPr>
        <w:pBdr>
          <w:top w:val="nil"/>
          <w:left w:val="nil"/>
          <w:bottom w:val="nil"/>
          <w:right w:val="nil"/>
          <w:between w:val="nil"/>
        </w:pBdr>
        <w:jc w:val="center"/>
        <w:rPr>
          <w:rFonts w:ascii="Roboto" w:eastAsia="Roboto" w:hAnsi="Roboto" w:cs="Roboto"/>
          <w:sz w:val="28"/>
          <w:szCs w:val="28"/>
        </w:rPr>
      </w:pPr>
      <w:r w:rsidRPr="00326A3A">
        <w:rPr>
          <w:b/>
          <w:sz w:val="28"/>
          <w:szCs w:val="28"/>
        </w:rPr>
        <w:t>ASESOR</w:t>
      </w:r>
    </w:p>
    <w:p w:rsidR="001B4FCE" w:rsidRPr="00326A3A" w:rsidRDefault="00326A3A">
      <w:pPr>
        <w:jc w:val="center"/>
        <w:rPr>
          <w:rFonts w:eastAsia="Roboto"/>
          <w:sz w:val="28"/>
          <w:szCs w:val="28"/>
        </w:rPr>
      </w:pPr>
      <w:r w:rsidRPr="00326A3A">
        <w:rPr>
          <w:rFonts w:eastAsia="Roboto"/>
          <w:sz w:val="28"/>
          <w:szCs w:val="28"/>
        </w:rPr>
        <w:t>Dr. Frank Edmundo ESCOBEDO BAILÓN</w:t>
      </w:r>
    </w:p>
    <w:p w:rsidR="001B4FCE" w:rsidRPr="00326A3A" w:rsidRDefault="001B4FCE">
      <w:pPr>
        <w:jc w:val="both"/>
        <w:rPr>
          <w:rFonts w:ascii="Roboto" w:eastAsia="Roboto" w:hAnsi="Roboto" w:cs="Roboto"/>
          <w:sz w:val="28"/>
          <w:szCs w:val="28"/>
        </w:rPr>
      </w:pPr>
    </w:p>
    <w:p w:rsidR="001B4FCE" w:rsidRPr="00326A3A" w:rsidRDefault="001B4FCE">
      <w:pPr>
        <w:jc w:val="both"/>
        <w:rPr>
          <w:rFonts w:ascii="Roboto" w:eastAsia="Roboto" w:hAnsi="Roboto" w:cs="Roboto"/>
          <w:sz w:val="28"/>
          <w:szCs w:val="28"/>
        </w:rPr>
      </w:pPr>
    </w:p>
    <w:p w:rsidR="001B4FCE" w:rsidRPr="00326A3A" w:rsidRDefault="00326A3A">
      <w:pPr>
        <w:jc w:val="center"/>
        <w:rPr>
          <w:rFonts w:eastAsia="Roboto"/>
          <w:sz w:val="28"/>
          <w:szCs w:val="28"/>
        </w:rPr>
      </w:pPr>
      <w:r w:rsidRPr="00326A3A">
        <w:rPr>
          <w:rFonts w:eastAsia="Roboto"/>
          <w:sz w:val="28"/>
          <w:szCs w:val="28"/>
        </w:rPr>
        <w:t>Lima - Perú</w:t>
      </w:r>
    </w:p>
    <w:p w:rsidR="001B4FCE" w:rsidRPr="00326A3A" w:rsidRDefault="001B4FCE">
      <w:pPr>
        <w:jc w:val="center"/>
        <w:rPr>
          <w:rFonts w:eastAsia="Roboto"/>
          <w:sz w:val="28"/>
          <w:szCs w:val="28"/>
        </w:rPr>
      </w:pPr>
    </w:p>
    <w:p w:rsidR="001B4FCE" w:rsidRPr="00326A3A" w:rsidRDefault="00D55CC5">
      <w:pPr>
        <w:jc w:val="center"/>
      </w:pPr>
      <w:r>
        <w:rPr>
          <w:rFonts w:eastAsia="Roboto"/>
          <w:sz w:val="28"/>
          <w:szCs w:val="28"/>
        </w:rPr>
        <w:t>2025</w:t>
      </w:r>
    </w:p>
    <w:p w:rsidR="001B4FCE" w:rsidRPr="00326A3A" w:rsidRDefault="00326A3A">
      <w:pPr>
        <w:ind w:left="720"/>
        <w:jc w:val="both"/>
        <w:rPr>
          <w:b/>
        </w:rPr>
      </w:pPr>
      <w:r w:rsidRPr="00326A3A">
        <w:br w:type="page"/>
      </w:r>
    </w:p>
    <w:p w:rsidR="001B4FCE" w:rsidRPr="00326A3A" w:rsidRDefault="00326A3A">
      <w:pPr>
        <w:pBdr>
          <w:top w:val="nil"/>
          <w:left w:val="nil"/>
          <w:bottom w:val="nil"/>
          <w:right w:val="nil"/>
          <w:between w:val="nil"/>
        </w:pBdr>
        <w:jc w:val="both"/>
        <w:rPr>
          <w:b/>
          <w:sz w:val="24"/>
          <w:szCs w:val="24"/>
        </w:rPr>
      </w:pPr>
      <w:r w:rsidRPr="00326A3A">
        <w:rPr>
          <w:b/>
          <w:sz w:val="24"/>
          <w:szCs w:val="24"/>
        </w:rPr>
        <w:lastRenderedPageBreak/>
        <w:t>CONTENIDO</w:t>
      </w:r>
    </w:p>
    <w:sdt>
      <w:sdtPr>
        <w:rPr>
          <w:b/>
          <w:bCs/>
          <w:lang w:val="es-ES"/>
        </w:rPr>
        <w:id w:val="-475686361"/>
        <w:docPartObj>
          <w:docPartGallery w:val="Table of Contents"/>
          <w:docPartUnique/>
        </w:docPartObj>
      </w:sdtPr>
      <w:sdtEndPr>
        <w:rPr>
          <w:b w:val="0"/>
          <w:bCs w:val="0"/>
        </w:rPr>
      </w:sdtEndPr>
      <w:sdtContent>
        <w:p w:rsidR="0086472D" w:rsidRDefault="00326A3A">
          <w:pPr>
            <w:pStyle w:val="TDC1"/>
            <w:tabs>
              <w:tab w:val="left" w:pos="440"/>
              <w:tab w:val="right" w:leader="dot" w:pos="9350"/>
            </w:tabs>
            <w:rPr>
              <w:rFonts w:asciiTheme="minorHAnsi" w:eastAsiaTheme="minorEastAsia" w:hAnsiTheme="minorHAnsi" w:cstheme="minorBidi"/>
              <w:noProof/>
            </w:rPr>
          </w:pPr>
          <w:r w:rsidRPr="00396A0B">
            <w:rPr>
              <w:rFonts w:eastAsiaTheme="majorEastAsia"/>
              <w:b/>
              <w:sz w:val="28"/>
              <w:szCs w:val="28"/>
            </w:rPr>
            <w:fldChar w:fldCharType="begin"/>
          </w:r>
          <w:r w:rsidRPr="00396A0B">
            <w:instrText xml:space="preserve"> TOC \o "1-3" \h \z \u </w:instrText>
          </w:r>
          <w:r w:rsidRPr="00396A0B">
            <w:rPr>
              <w:rFonts w:eastAsiaTheme="majorEastAsia"/>
              <w:b/>
              <w:sz w:val="28"/>
              <w:szCs w:val="28"/>
            </w:rPr>
            <w:fldChar w:fldCharType="separate"/>
          </w:r>
          <w:hyperlink w:anchor="_Toc198144162" w:history="1">
            <w:r w:rsidR="0086472D" w:rsidRPr="006812AF">
              <w:rPr>
                <w:rStyle w:val="Hipervnculo"/>
                <w:b/>
                <w:noProof/>
              </w:rPr>
              <w:t>I.</w:t>
            </w:r>
            <w:r w:rsidR="0086472D">
              <w:rPr>
                <w:rFonts w:asciiTheme="minorHAnsi" w:eastAsiaTheme="minorEastAsia" w:hAnsiTheme="minorHAnsi" w:cstheme="minorBidi"/>
                <w:noProof/>
              </w:rPr>
              <w:tab/>
            </w:r>
            <w:r w:rsidR="0086472D" w:rsidRPr="006812AF">
              <w:rPr>
                <w:rStyle w:val="Hipervnculo"/>
                <w:b/>
                <w:noProof/>
              </w:rPr>
              <w:t>PLANTEAMIENTO DEL PROBLEMA</w:t>
            </w:r>
            <w:r w:rsidR="0086472D">
              <w:rPr>
                <w:noProof/>
                <w:webHidden/>
              </w:rPr>
              <w:tab/>
            </w:r>
            <w:r w:rsidR="0086472D">
              <w:rPr>
                <w:noProof/>
                <w:webHidden/>
              </w:rPr>
              <w:fldChar w:fldCharType="begin"/>
            </w:r>
            <w:r w:rsidR="0086472D">
              <w:rPr>
                <w:noProof/>
                <w:webHidden/>
              </w:rPr>
              <w:instrText xml:space="preserve"> PAGEREF _Toc198144162 \h </w:instrText>
            </w:r>
            <w:r w:rsidR="0086472D">
              <w:rPr>
                <w:noProof/>
                <w:webHidden/>
              </w:rPr>
            </w:r>
            <w:r w:rsidR="0086472D">
              <w:rPr>
                <w:noProof/>
                <w:webHidden/>
              </w:rPr>
              <w:fldChar w:fldCharType="separate"/>
            </w:r>
            <w:r w:rsidR="000F5B12">
              <w:rPr>
                <w:noProof/>
                <w:webHidden/>
              </w:rPr>
              <w:t>5</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63" w:history="1">
            <w:r w:rsidR="0086472D" w:rsidRPr="006812AF">
              <w:rPr>
                <w:rStyle w:val="Hipervnculo"/>
                <w:b/>
                <w:noProof/>
              </w:rPr>
              <w:t>I.1.</w:t>
            </w:r>
            <w:r w:rsidR="0086472D">
              <w:rPr>
                <w:rFonts w:asciiTheme="minorHAnsi" w:eastAsiaTheme="minorEastAsia" w:hAnsiTheme="minorHAnsi" w:cstheme="minorBidi"/>
                <w:noProof/>
              </w:rPr>
              <w:tab/>
            </w:r>
            <w:r w:rsidR="0086472D" w:rsidRPr="006812AF">
              <w:rPr>
                <w:rStyle w:val="Hipervnculo"/>
                <w:b/>
                <w:noProof/>
              </w:rPr>
              <w:t>Situación problemática</w:t>
            </w:r>
            <w:r w:rsidR="0086472D">
              <w:rPr>
                <w:noProof/>
                <w:webHidden/>
              </w:rPr>
              <w:tab/>
            </w:r>
            <w:r w:rsidR="0086472D">
              <w:rPr>
                <w:noProof/>
                <w:webHidden/>
              </w:rPr>
              <w:fldChar w:fldCharType="begin"/>
            </w:r>
            <w:r w:rsidR="0086472D">
              <w:rPr>
                <w:noProof/>
                <w:webHidden/>
              </w:rPr>
              <w:instrText xml:space="preserve"> PAGEREF _Toc198144163 \h </w:instrText>
            </w:r>
            <w:r w:rsidR="0086472D">
              <w:rPr>
                <w:noProof/>
                <w:webHidden/>
              </w:rPr>
            </w:r>
            <w:r w:rsidR="0086472D">
              <w:rPr>
                <w:noProof/>
                <w:webHidden/>
              </w:rPr>
              <w:fldChar w:fldCharType="separate"/>
            </w:r>
            <w:r w:rsidR="000F5B12">
              <w:rPr>
                <w:noProof/>
                <w:webHidden/>
              </w:rPr>
              <w:t>5</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64" w:history="1">
            <w:r w:rsidR="0086472D" w:rsidRPr="006812AF">
              <w:rPr>
                <w:rStyle w:val="Hipervnculo"/>
                <w:b/>
                <w:noProof/>
              </w:rPr>
              <w:t>I.2.</w:t>
            </w:r>
            <w:r w:rsidR="0086472D">
              <w:rPr>
                <w:rFonts w:asciiTheme="minorHAnsi" w:eastAsiaTheme="minorEastAsia" w:hAnsiTheme="minorHAnsi" w:cstheme="minorBidi"/>
                <w:noProof/>
              </w:rPr>
              <w:tab/>
            </w:r>
            <w:r w:rsidR="0086472D" w:rsidRPr="006812AF">
              <w:rPr>
                <w:rStyle w:val="Hipervnculo"/>
                <w:b/>
                <w:noProof/>
              </w:rPr>
              <w:t>Formulación del problema</w:t>
            </w:r>
            <w:r w:rsidR="0086472D">
              <w:rPr>
                <w:noProof/>
                <w:webHidden/>
              </w:rPr>
              <w:tab/>
            </w:r>
            <w:r w:rsidR="0086472D">
              <w:rPr>
                <w:noProof/>
                <w:webHidden/>
              </w:rPr>
              <w:fldChar w:fldCharType="begin"/>
            </w:r>
            <w:r w:rsidR="0086472D">
              <w:rPr>
                <w:noProof/>
                <w:webHidden/>
              </w:rPr>
              <w:instrText xml:space="preserve"> PAGEREF _Toc198144164 \h </w:instrText>
            </w:r>
            <w:r w:rsidR="0086472D">
              <w:rPr>
                <w:noProof/>
                <w:webHidden/>
              </w:rPr>
            </w:r>
            <w:r w:rsidR="0086472D">
              <w:rPr>
                <w:noProof/>
                <w:webHidden/>
              </w:rPr>
              <w:fldChar w:fldCharType="separate"/>
            </w:r>
            <w:r w:rsidR="000F5B12">
              <w:rPr>
                <w:noProof/>
                <w:webHidden/>
              </w:rPr>
              <w:t>8</w:t>
            </w:r>
            <w:r w:rsidR="0086472D">
              <w:rPr>
                <w:noProof/>
                <w:webHidden/>
              </w:rPr>
              <w:fldChar w:fldCharType="end"/>
            </w:r>
          </w:hyperlink>
        </w:p>
        <w:p w:rsidR="0086472D" w:rsidRDefault="00BC4722">
          <w:pPr>
            <w:pStyle w:val="TDC3"/>
            <w:tabs>
              <w:tab w:val="left" w:pos="1320"/>
              <w:tab w:val="right" w:leader="dot" w:pos="9350"/>
            </w:tabs>
            <w:rPr>
              <w:rFonts w:asciiTheme="minorHAnsi" w:eastAsiaTheme="minorEastAsia" w:hAnsiTheme="minorHAnsi" w:cstheme="minorBidi"/>
              <w:noProof/>
            </w:rPr>
          </w:pPr>
          <w:hyperlink w:anchor="_Toc198144165" w:history="1">
            <w:r w:rsidR="0086472D" w:rsidRPr="006812AF">
              <w:rPr>
                <w:rStyle w:val="Hipervnculo"/>
                <w:b/>
                <w:noProof/>
              </w:rPr>
              <w:t>I.2.1.</w:t>
            </w:r>
            <w:r w:rsidR="0086472D">
              <w:rPr>
                <w:rFonts w:asciiTheme="minorHAnsi" w:eastAsiaTheme="minorEastAsia" w:hAnsiTheme="minorHAnsi" w:cstheme="minorBidi"/>
                <w:noProof/>
              </w:rPr>
              <w:tab/>
            </w:r>
            <w:r w:rsidR="0086472D" w:rsidRPr="006812AF">
              <w:rPr>
                <w:rStyle w:val="Hipervnculo"/>
                <w:b/>
                <w:noProof/>
              </w:rPr>
              <w:t>Problema General</w:t>
            </w:r>
            <w:r w:rsidR="0086472D">
              <w:rPr>
                <w:noProof/>
                <w:webHidden/>
              </w:rPr>
              <w:tab/>
            </w:r>
            <w:r w:rsidR="0086472D">
              <w:rPr>
                <w:noProof/>
                <w:webHidden/>
              </w:rPr>
              <w:fldChar w:fldCharType="begin"/>
            </w:r>
            <w:r w:rsidR="0086472D">
              <w:rPr>
                <w:noProof/>
                <w:webHidden/>
              </w:rPr>
              <w:instrText xml:space="preserve"> PAGEREF _Toc198144165 \h </w:instrText>
            </w:r>
            <w:r w:rsidR="0086472D">
              <w:rPr>
                <w:noProof/>
                <w:webHidden/>
              </w:rPr>
            </w:r>
            <w:r w:rsidR="0086472D">
              <w:rPr>
                <w:noProof/>
                <w:webHidden/>
              </w:rPr>
              <w:fldChar w:fldCharType="separate"/>
            </w:r>
            <w:r w:rsidR="000F5B12">
              <w:rPr>
                <w:noProof/>
                <w:webHidden/>
              </w:rPr>
              <w:t>8</w:t>
            </w:r>
            <w:r w:rsidR="0086472D">
              <w:rPr>
                <w:noProof/>
                <w:webHidden/>
              </w:rPr>
              <w:fldChar w:fldCharType="end"/>
            </w:r>
          </w:hyperlink>
        </w:p>
        <w:p w:rsidR="0086472D" w:rsidRDefault="00BC4722">
          <w:pPr>
            <w:pStyle w:val="TDC3"/>
            <w:tabs>
              <w:tab w:val="left" w:pos="1320"/>
              <w:tab w:val="right" w:leader="dot" w:pos="9350"/>
            </w:tabs>
            <w:rPr>
              <w:rFonts w:asciiTheme="minorHAnsi" w:eastAsiaTheme="minorEastAsia" w:hAnsiTheme="minorHAnsi" w:cstheme="minorBidi"/>
              <w:noProof/>
            </w:rPr>
          </w:pPr>
          <w:hyperlink w:anchor="_Toc198144166" w:history="1">
            <w:r w:rsidR="0086472D" w:rsidRPr="006812AF">
              <w:rPr>
                <w:rStyle w:val="Hipervnculo"/>
                <w:b/>
                <w:noProof/>
              </w:rPr>
              <w:t>I.2.2.</w:t>
            </w:r>
            <w:r w:rsidR="0086472D">
              <w:rPr>
                <w:rFonts w:asciiTheme="minorHAnsi" w:eastAsiaTheme="minorEastAsia" w:hAnsiTheme="minorHAnsi" w:cstheme="minorBidi"/>
                <w:noProof/>
              </w:rPr>
              <w:tab/>
            </w:r>
            <w:r w:rsidR="0086472D" w:rsidRPr="006812AF">
              <w:rPr>
                <w:rStyle w:val="Hipervnculo"/>
                <w:b/>
                <w:noProof/>
              </w:rPr>
              <w:t>Problemas Específicos</w:t>
            </w:r>
            <w:r w:rsidR="0086472D">
              <w:rPr>
                <w:noProof/>
                <w:webHidden/>
              </w:rPr>
              <w:tab/>
            </w:r>
            <w:r w:rsidR="0086472D">
              <w:rPr>
                <w:noProof/>
                <w:webHidden/>
              </w:rPr>
              <w:fldChar w:fldCharType="begin"/>
            </w:r>
            <w:r w:rsidR="0086472D">
              <w:rPr>
                <w:noProof/>
                <w:webHidden/>
              </w:rPr>
              <w:instrText xml:space="preserve"> PAGEREF _Toc198144166 \h </w:instrText>
            </w:r>
            <w:r w:rsidR="0086472D">
              <w:rPr>
                <w:noProof/>
                <w:webHidden/>
              </w:rPr>
            </w:r>
            <w:r w:rsidR="0086472D">
              <w:rPr>
                <w:noProof/>
                <w:webHidden/>
              </w:rPr>
              <w:fldChar w:fldCharType="separate"/>
            </w:r>
            <w:r w:rsidR="000F5B12">
              <w:rPr>
                <w:noProof/>
                <w:webHidden/>
              </w:rPr>
              <w:t>8</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67" w:history="1">
            <w:r w:rsidR="0086472D" w:rsidRPr="006812AF">
              <w:rPr>
                <w:rStyle w:val="Hipervnculo"/>
                <w:b/>
                <w:noProof/>
              </w:rPr>
              <w:t>I.3.</w:t>
            </w:r>
            <w:r w:rsidR="0086472D">
              <w:rPr>
                <w:rFonts w:asciiTheme="minorHAnsi" w:eastAsiaTheme="minorEastAsia" w:hAnsiTheme="minorHAnsi" w:cstheme="minorBidi"/>
                <w:noProof/>
              </w:rPr>
              <w:tab/>
            </w:r>
            <w:r w:rsidR="0086472D" w:rsidRPr="006812AF">
              <w:rPr>
                <w:rStyle w:val="Hipervnculo"/>
                <w:b/>
                <w:noProof/>
              </w:rPr>
              <w:t>Justificación de la investigación</w:t>
            </w:r>
            <w:r w:rsidR="0086472D">
              <w:rPr>
                <w:noProof/>
                <w:webHidden/>
              </w:rPr>
              <w:tab/>
            </w:r>
            <w:r w:rsidR="0086472D">
              <w:rPr>
                <w:noProof/>
                <w:webHidden/>
              </w:rPr>
              <w:fldChar w:fldCharType="begin"/>
            </w:r>
            <w:r w:rsidR="0086472D">
              <w:rPr>
                <w:noProof/>
                <w:webHidden/>
              </w:rPr>
              <w:instrText xml:space="preserve"> PAGEREF _Toc198144167 \h </w:instrText>
            </w:r>
            <w:r w:rsidR="0086472D">
              <w:rPr>
                <w:noProof/>
                <w:webHidden/>
              </w:rPr>
            </w:r>
            <w:r w:rsidR="0086472D">
              <w:rPr>
                <w:noProof/>
                <w:webHidden/>
              </w:rPr>
              <w:fldChar w:fldCharType="separate"/>
            </w:r>
            <w:r w:rsidR="000F5B12">
              <w:rPr>
                <w:noProof/>
                <w:webHidden/>
              </w:rPr>
              <w:t>8</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68" w:history="1">
            <w:r w:rsidR="0086472D" w:rsidRPr="006812AF">
              <w:rPr>
                <w:rStyle w:val="Hipervnculo"/>
                <w:b/>
                <w:noProof/>
              </w:rPr>
              <w:t>I.4.</w:t>
            </w:r>
            <w:r w:rsidR="0086472D">
              <w:rPr>
                <w:rFonts w:asciiTheme="minorHAnsi" w:eastAsiaTheme="minorEastAsia" w:hAnsiTheme="minorHAnsi" w:cstheme="minorBidi"/>
                <w:noProof/>
              </w:rPr>
              <w:tab/>
            </w:r>
            <w:r w:rsidR="0086472D" w:rsidRPr="006812AF">
              <w:rPr>
                <w:rStyle w:val="Hipervnculo"/>
                <w:b/>
                <w:noProof/>
              </w:rPr>
              <w:t>Objetivos de la investigación</w:t>
            </w:r>
            <w:r w:rsidR="0086472D">
              <w:rPr>
                <w:noProof/>
                <w:webHidden/>
              </w:rPr>
              <w:tab/>
            </w:r>
            <w:r w:rsidR="0086472D">
              <w:rPr>
                <w:noProof/>
                <w:webHidden/>
              </w:rPr>
              <w:fldChar w:fldCharType="begin"/>
            </w:r>
            <w:r w:rsidR="0086472D">
              <w:rPr>
                <w:noProof/>
                <w:webHidden/>
              </w:rPr>
              <w:instrText xml:space="preserve"> PAGEREF _Toc198144168 \h </w:instrText>
            </w:r>
            <w:r w:rsidR="0086472D">
              <w:rPr>
                <w:noProof/>
                <w:webHidden/>
              </w:rPr>
            </w:r>
            <w:r w:rsidR="0086472D">
              <w:rPr>
                <w:noProof/>
                <w:webHidden/>
              </w:rPr>
              <w:fldChar w:fldCharType="separate"/>
            </w:r>
            <w:r w:rsidR="000F5B12">
              <w:rPr>
                <w:noProof/>
                <w:webHidden/>
              </w:rPr>
              <w:t>13</w:t>
            </w:r>
            <w:r w:rsidR="0086472D">
              <w:rPr>
                <w:noProof/>
                <w:webHidden/>
              </w:rPr>
              <w:fldChar w:fldCharType="end"/>
            </w:r>
          </w:hyperlink>
        </w:p>
        <w:p w:rsidR="0086472D" w:rsidRDefault="00BC4722">
          <w:pPr>
            <w:pStyle w:val="TDC3"/>
            <w:tabs>
              <w:tab w:val="left" w:pos="1320"/>
              <w:tab w:val="right" w:leader="dot" w:pos="9350"/>
            </w:tabs>
            <w:rPr>
              <w:rFonts w:asciiTheme="minorHAnsi" w:eastAsiaTheme="minorEastAsia" w:hAnsiTheme="minorHAnsi" w:cstheme="minorBidi"/>
              <w:noProof/>
            </w:rPr>
          </w:pPr>
          <w:hyperlink w:anchor="_Toc198144169" w:history="1">
            <w:r w:rsidR="0086472D" w:rsidRPr="006812AF">
              <w:rPr>
                <w:rStyle w:val="Hipervnculo"/>
                <w:b/>
                <w:noProof/>
              </w:rPr>
              <w:t>I.4.1.</w:t>
            </w:r>
            <w:r w:rsidR="0086472D">
              <w:rPr>
                <w:rFonts w:asciiTheme="minorHAnsi" w:eastAsiaTheme="minorEastAsia" w:hAnsiTheme="minorHAnsi" w:cstheme="minorBidi"/>
                <w:noProof/>
              </w:rPr>
              <w:tab/>
            </w:r>
            <w:r w:rsidR="0086472D" w:rsidRPr="006812AF">
              <w:rPr>
                <w:rStyle w:val="Hipervnculo"/>
                <w:b/>
                <w:noProof/>
              </w:rPr>
              <w:t>Objetivo general</w:t>
            </w:r>
            <w:r w:rsidR="0086472D">
              <w:rPr>
                <w:noProof/>
                <w:webHidden/>
              </w:rPr>
              <w:tab/>
            </w:r>
            <w:r w:rsidR="0086472D">
              <w:rPr>
                <w:noProof/>
                <w:webHidden/>
              </w:rPr>
              <w:fldChar w:fldCharType="begin"/>
            </w:r>
            <w:r w:rsidR="0086472D">
              <w:rPr>
                <w:noProof/>
                <w:webHidden/>
              </w:rPr>
              <w:instrText xml:space="preserve"> PAGEREF _Toc198144169 \h </w:instrText>
            </w:r>
            <w:r w:rsidR="0086472D">
              <w:rPr>
                <w:noProof/>
                <w:webHidden/>
              </w:rPr>
            </w:r>
            <w:r w:rsidR="0086472D">
              <w:rPr>
                <w:noProof/>
                <w:webHidden/>
              </w:rPr>
              <w:fldChar w:fldCharType="separate"/>
            </w:r>
            <w:r w:rsidR="000F5B12">
              <w:rPr>
                <w:noProof/>
                <w:webHidden/>
              </w:rPr>
              <w:t>13</w:t>
            </w:r>
            <w:r w:rsidR="0086472D">
              <w:rPr>
                <w:noProof/>
                <w:webHidden/>
              </w:rPr>
              <w:fldChar w:fldCharType="end"/>
            </w:r>
          </w:hyperlink>
        </w:p>
        <w:p w:rsidR="0086472D" w:rsidRDefault="00BC4722">
          <w:pPr>
            <w:pStyle w:val="TDC3"/>
            <w:tabs>
              <w:tab w:val="left" w:pos="1320"/>
              <w:tab w:val="right" w:leader="dot" w:pos="9350"/>
            </w:tabs>
            <w:rPr>
              <w:rFonts w:asciiTheme="minorHAnsi" w:eastAsiaTheme="minorEastAsia" w:hAnsiTheme="minorHAnsi" w:cstheme="minorBidi"/>
              <w:noProof/>
            </w:rPr>
          </w:pPr>
          <w:hyperlink w:anchor="_Toc198144170" w:history="1">
            <w:r w:rsidR="0086472D" w:rsidRPr="006812AF">
              <w:rPr>
                <w:rStyle w:val="Hipervnculo"/>
                <w:b/>
                <w:noProof/>
              </w:rPr>
              <w:t>I.4.2.</w:t>
            </w:r>
            <w:r w:rsidR="0086472D">
              <w:rPr>
                <w:rFonts w:asciiTheme="minorHAnsi" w:eastAsiaTheme="minorEastAsia" w:hAnsiTheme="minorHAnsi" w:cstheme="minorBidi"/>
                <w:noProof/>
              </w:rPr>
              <w:tab/>
            </w:r>
            <w:r w:rsidR="0086472D" w:rsidRPr="006812AF">
              <w:rPr>
                <w:rStyle w:val="Hipervnculo"/>
                <w:b/>
                <w:noProof/>
              </w:rPr>
              <w:t>Objetivos específicos</w:t>
            </w:r>
            <w:r w:rsidR="0086472D">
              <w:rPr>
                <w:noProof/>
                <w:webHidden/>
              </w:rPr>
              <w:tab/>
            </w:r>
            <w:r w:rsidR="0086472D">
              <w:rPr>
                <w:noProof/>
                <w:webHidden/>
              </w:rPr>
              <w:fldChar w:fldCharType="begin"/>
            </w:r>
            <w:r w:rsidR="0086472D">
              <w:rPr>
                <w:noProof/>
                <w:webHidden/>
              </w:rPr>
              <w:instrText xml:space="preserve"> PAGEREF _Toc198144170 \h </w:instrText>
            </w:r>
            <w:r w:rsidR="0086472D">
              <w:rPr>
                <w:noProof/>
                <w:webHidden/>
              </w:rPr>
            </w:r>
            <w:r w:rsidR="0086472D">
              <w:rPr>
                <w:noProof/>
                <w:webHidden/>
              </w:rPr>
              <w:fldChar w:fldCharType="separate"/>
            </w:r>
            <w:r w:rsidR="000F5B12">
              <w:rPr>
                <w:noProof/>
                <w:webHidden/>
              </w:rPr>
              <w:t>13</w:t>
            </w:r>
            <w:r w:rsidR="0086472D">
              <w:rPr>
                <w:noProof/>
                <w:webHidden/>
              </w:rPr>
              <w:fldChar w:fldCharType="end"/>
            </w:r>
          </w:hyperlink>
        </w:p>
        <w:p w:rsidR="0086472D" w:rsidRDefault="00BC4722">
          <w:pPr>
            <w:pStyle w:val="TDC1"/>
            <w:tabs>
              <w:tab w:val="left" w:pos="440"/>
              <w:tab w:val="right" w:leader="dot" w:pos="9350"/>
            </w:tabs>
            <w:rPr>
              <w:rFonts w:asciiTheme="minorHAnsi" w:eastAsiaTheme="minorEastAsia" w:hAnsiTheme="minorHAnsi" w:cstheme="minorBidi"/>
              <w:noProof/>
            </w:rPr>
          </w:pPr>
          <w:hyperlink w:anchor="_Toc198144171" w:history="1">
            <w:r w:rsidR="0086472D" w:rsidRPr="006812AF">
              <w:rPr>
                <w:rStyle w:val="Hipervnculo"/>
                <w:b/>
                <w:noProof/>
              </w:rPr>
              <w:t>II.</w:t>
            </w:r>
            <w:r w:rsidR="0086472D">
              <w:rPr>
                <w:rFonts w:asciiTheme="minorHAnsi" w:eastAsiaTheme="minorEastAsia" w:hAnsiTheme="minorHAnsi" w:cstheme="minorBidi"/>
                <w:noProof/>
              </w:rPr>
              <w:tab/>
            </w:r>
            <w:r w:rsidR="0086472D" w:rsidRPr="006812AF">
              <w:rPr>
                <w:rStyle w:val="Hipervnculo"/>
                <w:b/>
                <w:noProof/>
              </w:rPr>
              <w:t>MARCO TEÓRICO</w:t>
            </w:r>
            <w:r w:rsidR="0086472D">
              <w:rPr>
                <w:noProof/>
                <w:webHidden/>
              </w:rPr>
              <w:tab/>
            </w:r>
            <w:r w:rsidR="0086472D">
              <w:rPr>
                <w:noProof/>
                <w:webHidden/>
              </w:rPr>
              <w:fldChar w:fldCharType="begin"/>
            </w:r>
            <w:r w:rsidR="0086472D">
              <w:rPr>
                <w:noProof/>
                <w:webHidden/>
              </w:rPr>
              <w:instrText xml:space="preserve"> PAGEREF _Toc198144171 \h </w:instrText>
            </w:r>
            <w:r w:rsidR="0086472D">
              <w:rPr>
                <w:noProof/>
                <w:webHidden/>
              </w:rPr>
            </w:r>
            <w:r w:rsidR="0086472D">
              <w:rPr>
                <w:noProof/>
                <w:webHidden/>
              </w:rPr>
              <w:fldChar w:fldCharType="separate"/>
            </w:r>
            <w:r w:rsidR="000F5B12">
              <w:rPr>
                <w:noProof/>
                <w:webHidden/>
              </w:rPr>
              <w:t>13</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72" w:history="1">
            <w:r w:rsidR="0086472D" w:rsidRPr="006812AF">
              <w:rPr>
                <w:rStyle w:val="Hipervnculo"/>
                <w:b/>
                <w:noProof/>
              </w:rPr>
              <w:t>II.1.</w:t>
            </w:r>
            <w:r w:rsidR="0086472D">
              <w:rPr>
                <w:rFonts w:asciiTheme="minorHAnsi" w:eastAsiaTheme="minorEastAsia" w:hAnsiTheme="minorHAnsi" w:cstheme="minorBidi"/>
                <w:noProof/>
              </w:rPr>
              <w:tab/>
            </w:r>
            <w:r w:rsidR="0086472D" w:rsidRPr="006812AF">
              <w:rPr>
                <w:rStyle w:val="Hipervnculo"/>
                <w:b/>
                <w:noProof/>
              </w:rPr>
              <w:t>Antecedentes del problema</w:t>
            </w:r>
            <w:r w:rsidR="0086472D">
              <w:rPr>
                <w:noProof/>
                <w:webHidden/>
              </w:rPr>
              <w:tab/>
            </w:r>
            <w:r w:rsidR="0086472D">
              <w:rPr>
                <w:noProof/>
                <w:webHidden/>
              </w:rPr>
              <w:fldChar w:fldCharType="begin"/>
            </w:r>
            <w:r w:rsidR="0086472D">
              <w:rPr>
                <w:noProof/>
                <w:webHidden/>
              </w:rPr>
              <w:instrText xml:space="preserve"> PAGEREF _Toc198144172 \h </w:instrText>
            </w:r>
            <w:r w:rsidR="0086472D">
              <w:rPr>
                <w:noProof/>
                <w:webHidden/>
              </w:rPr>
            </w:r>
            <w:r w:rsidR="0086472D">
              <w:rPr>
                <w:noProof/>
                <w:webHidden/>
              </w:rPr>
              <w:fldChar w:fldCharType="separate"/>
            </w:r>
            <w:r w:rsidR="000F5B12">
              <w:rPr>
                <w:noProof/>
                <w:webHidden/>
              </w:rPr>
              <w:t>14</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73" w:history="1">
            <w:r w:rsidR="0086472D" w:rsidRPr="006812AF">
              <w:rPr>
                <w:rStyle w:val="Hipervnculo"/>
                <w:b/>
                <w:noProof/>
              </w:rPr>
              <w:t>II.1.1.</w:t>
            </w:r>
            <w:r w:rsidR="0086472D">
              <w:rPr>
                <w:rFonts w:asciiTheme="minorHAnsi" w:eastAsiaTheme="minorEastAsia" w:hAnsiTheme="minorHAnsi" w:cstheme="minorBidi"/>
                <w:noProof/>
              </w:rPr>
              <w:tab/>
            </w:r>
            <w:r w:rsidR="0086472D" w:rsidRPr="006812AF">
              <w:rPr>
                <w:rStyle w:val="Hipervnculo"/>
                <w:b/>
                <w:noProof/>
              </w:rPr>
              <w:t>Internacionales</w:t>
            </w:r>
            <w:r w:rsidR="0086472D">
              <w:rPr>
                <w:noProof/>
                <w:webHidden/>
              </w:rPr>
              <w:tab/>
            </w:r>
            <w:r w:rsidR="0086472D">
              <w:rPr>
                <w:noProof/>
                <w:webHidden/>
              </w:rPr>
              <w:fldChar w:fldCharType="begin"/>
            </w:r>
            <w:r w:rsidR="0086472D">
              <w:rPr>
                <w:noProof/>
                <w:webHidden/>
              </w:rPr>
              <w:instrText xml:space="preserve"> PAGEREF _Toc198144173 \h </w:instrText>
            </w:r>
            <w:r w:rsidR="0086472D">
              <w:rPr>
                <w:noProof/>
                <w:webHidden/>
              </w:rPr>
            </w:r>
            <w:r w:rsidR="0086472D">
              <w:rPr>
                <w:noProof/>
                <w:webHidden/>
              </w:rPr>
              <w:fldChar w:fldCharType="separate"/>
            </w:r>
            <w:r w:rsidR="000F5B12">
              <w:rPr>
                <w:noProof/>
                <w:webHidden/>
              </w:rPr>
              <w:t>14</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74" w:history="1">
            <w:r w:rsidR="0086472D" w:rsidRPr="006812AF">
              <w:rPr>
                <w:rStyle w:val="Hipervnculo"/>
                <w:b/>
                <w:noProof/>
              </w:rPr>
              <w:t>II.1.2.</w:t>
            </w:r>
            <w:r w:rsidR="0086472D">
              <w:rPr>
                <w:rFonts w:asciiTheme="minorHAnsi" w:eastAsiaTheme="minorEastAsia" w:hAnsiTheme="minorHAnsi" w:cstheme="minorBidi"/>
                <w:noProof/>
              </w:rPr>
              <w:tab/>
            </w:r>
            <w:r w:rsidR="0086472D" w:rsidRPr="006812AF">
              <w:rPr>
                <w:rStyle w:val="Hipervnculo"/>
                <w:b/>
                <w:noProof/>
              </w:rPr>
              <w:t>Nacionales</w:t>
            </w:r>
            <w:r w:rsidR="0086472D">
              <w:rPr>
                <w:noProof/>
                <w:webHidden/>
              </w:rPr>
              <w:tab/>
            </w:r>
            <w:r w:rsidR="0086472D">
              <w:rPr>
                <w:noProof/>
                <w:webHidden/>
              </w:rPr>
              <w:fldChar w:fldCharType="begin"/>
            </w:r>
            <w:r w:rsidR="0086472D">
              <w:rPr>
                <w:noProof/>
                <w:webHidden/>
              </w:rPr>
              <w:instrText xml:space="preserve"> PAGEREF _Toc198144174 \h </w:instrText>
            </w:r>
            <w:r w:rsidR="0086472D">
              <w:rPr>
                <w:noProof/>
                <w:webHidden/>
              </w:rPr>
            </w:r>
            <w:r w:rsidR="0086472D">
              <w:rPr>
                <w:noProof/>
                <w:webHidden/>
              </w:rPr>
              <w:fldChar w:fldCharType="separate"/>
            </w:r>
            <w:r w:rsidR="000F5B12">
              <w:rPr>
                <w:noProof/>
                <w:webHidden/>
              </w:rPr>
              <w:t>18</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75" w:history="1">
            <w:r w:rsidR="0086472D" w:rsidRPr="006812AF">
              <w:rPr>
                <w:rStyle w:val="Hipervnculo"/>
                <w:b/>
                <w:noProof/>
              </w:rPr>
              <w:t>II.2.</w:t>
            </w:r>
            <w:r w:rsidR="0086472D">
              <w:rPr>
                <w:rFonts w:asciiTheme="minorHAnsi" w:eastAsiaTheme="minorEastAsia" w:hAnsiTheme="minorHAnsi" w:cstheme="minorBidi"/>
                <w:noProof/>
              </w:rPr>
              <w:tab/>
            </w:r>
            <w:r w:rsidR="0086472D" w:rsidRPr="006812AF">
              <w:rPr>
                <w:rStyle w:val="Hipervnculo"/>
                <w:b/>
                <w:noProof/>
              </w:rPr>
              <w:t>Bases Teóricas</w:t>
            </w:r>
            <w:r w:rsidR="0086472D">
              <w:rPr>
                <w:noProof/>
                <w:webHidden/>
              </w:rPr>
              <w:tab/>
            </w:r>
            <w:r w:rsidR="0086472D">
              <w:rPr>
                <w:noProof/>
                <w:webHidden/>
              </w:rPr>
              <w:fldChar w:fldCharType="begin"/>
            </w:r>
            <w:r w:rsidR="0086472D">
              <w:rPr>
                <w:noProof/>
                <w:webHidden/>
              </w:rPr>
              <w:instrText xml:space="preserve"> PAGEREF _Toc198144175 \h </w:instrText>
            </w:r>
            <w:r w:rsidR="0086472D">
              <w:rPr>
                <w:noProof/>
                <w:webHidden/>
              </w:rPr>
            </w:r>
            <w:r w:rsidR="0086472D">
              <w:rPr>
                <w:noProof/>
                <w:webHidden/>
              </w:rPr>
              <w:fldChar w:fldCharType="separate"/>
            </w:r>
            <w:r w:rsidR="000F5B12">
              <w:rPr>
                <w:noProof/>
                <w:webHidden/>
              </w:rPr>
              <w:t>33</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76" w:history="1">
            <w:r w:rsidR="0086472D" w:rsidRPr="006812AF">
              <w:rPr>
                <w:rStyle w:val="Hipervnculo"/>
                <w:b/>
                <w:noProof/>
              </w:rPr>
              <w:t>II.2.1.</w:t>
            </w:r>
            <w:r w:rsidR="0086472D">
              <w:rPr>
                <w:rFonts w:asciiTheme="minorHAnsi" w:eastAsiaTheme="minorEastAsia" w:hAnsiTheme="minorHAnsi" w:cstheme="minorBidi"/>
                <w:noProof/>
              </w:rPr>
              <w:tab/>
            </w:r>
            <w:r w:rsidR="0086472D" w:rsidRPr="006812AF">
              <w:rPr>
                <w:rStyle w:val="Hipervnculo"/>
                <w:b/>
                <w:noProof/>
              </w:rPr>
              <w:t>VARIABLE DEPENDIENTE: Proceso de Afiliación de Ciudadanos a Partidos Políticos</w:t>
            </w:r>
            <w:r w:rsidR="0086472D">
              <w:rPr>
                <w:noProof/>
                <w:webHidden/>
              </w:rPr>
              <w:tab/>
            </w:r>
            <w:r w:rsidR="0086472D">
              <w:rPr>
                <w:noProof/>
                <w:webHidden/>
              </w:rPr>
              <w:fldChar w:fldCharType="begin"/>
            </w:r>
            <w:r w:rsidR="0086472D">
              <w:rPr>
                <w:noProof/>
                <w:webHidden/>
              </w:rPr>
              <w:instrText xml:space="preserve"> PAGEREF _Toc198144176 \h </w:instrText>
            </w:r>
            <w:r w:rsidR="0086472D">
              <w:rPr>
                <w:noProof/>
                <w:webHidden/>
              </w:rPr>
            </w:r>
            <w:r w:rsidR="0086472D">
              <w:rPr>
                <w:noProof/>
                <w:webHidden/>
              </w:rPr>
              <w:fldChar w:fldCharType="separate"/>
            </w:r>
            <w:r w:rsidR="000F5B12">
              <w:rPr>
                <w:noProof/>
                <w:webHidden/>
              </w:rPr>
              <w:t>33</w:t>
            </w:r>
            <w:r w:rsidR="0086472D">
              <w:rPr>
                <w:noProof/>
                <w:webHidden/>
              </w:rPr>
              <w:fldChar w:fldCharType="end"/>
            </w:r>
          </w:hyperlink>
        </w:p>
        <w:p w:rsidR="0086472D" w:rsidRDefault="00BC4722">
          <w:pPr>
            <w:pStyle w:val="TDC2"/>
            <w:tabs>
              <w:tab w:val="left" w:pos="1320"/>
            </w:tabs>
            <w:rPr>
              <w:rFonts w:asciiTheme="minorHAnsi" w:eastAsiaTheme="minorEastAsia" w:hAnsiTheme="minorHAnsi" w:cstheme="minorBidi"/>
              <w:noProof/>
            </w:rPr>
          </w:pPr>
          <w:hyperlink w:anchor="_Toc198144177" w:history="1">
            <w:r w:rsidR="0086472D" w:rsidRPr="006812AF">
              <w:rPr>
                <w:rStyle w:val="Hipervnculo"/>
                <w:b/>
                <w:noProof/>
              </w:rPr>
              <w:t>II.2.1.1.</w:t>
            </w:r>
            <w:r w:rsidR="0086472D">
              <w:rPr>
                <w:rFonts w:asciiTheme="minorHAnsi" w:eastAsiaTheme="minorEastAsia" w:hAnsiTheme="minorHAnsi" w:cstheme="minorBidi"/>
                <w:noProof/>
              </w:rPr>
              <w:tab/>
            </w:r>
            <w:r w:rsidR="0086472D" w:rsidRPr="006812AF">
              <w:rPr>
                <w:rStyle w:val="Hipervnculo"/>
                <w:b/>
                <w:noProof/>
              </w:rPr>
              <w:t>Procedimiento de Inscripción de Partidos Políticos en Perú</w:t>
            </w:r>
            <w:r w:rsidR="0086472D">
              <w:rPr>
                <w:noProof/>
                <w:webHidden/>
              </w:rPr>
              <w:tab/>
            </w:r>
            <w:r w:rsidR="0086472D">
              <w:rPr>
                <w:noProof/>
                <w:webHidden/>
              </w:rPr>
              <w:fldChar w:fldCharType="begin"/>
            </w:r>
            <w:r w:rsidR="0086472D">
              <w:rPr>
                <w:noProof/>
                <w:webHidden/>
              </w:rPr>
              <w:instrText xml:space="preserve"> PAGEREF _Toc198144177 \h </w:instrText>
            </w:r>
            <w:r w:rsidR="0086472D">
              <w:rPr>
                <w:noProof/>
                <w:webHidden/>
              </w:rPr>
            </w:r>
            <w:r w:rsidR="0086472D">
              <w:rPr>
                <w:noProof/>
                <w:webHidden/>
              </w:rPr>
              <w:fldChar w:fldCharType="separate"/>
            </w:r>
            <w:r w:rsidR="000F5B12">
              <w:rPr>
                <w:noProof/>
                <w:webHidden/>
              </w:rPr>
              <w:t>33</w:t>
            </w:r>
            <w:r w:rsidR="0086472D">
              <w:rPr>
                <w:noProof/>
                <w:webHidden/>
              </w:rPr>
              <w:fldChar w:fldCharType="end"/>
            </w:r>
          </w:hyperlink>
        </w:p>
        <w:p w:rsidR="0086472D" w:rsidRDefault="00BC4722">
          <w:pPr>
            <w:pStyle w:val="TDC2"/>
            <w:tabs>
              <w:tab w:val="left" w:pos="1320"/>
            </w:tabs>
            <w:rPr>
              <w:rFonts w:asciiTheme="minorHAnsi" w:eastAsiaTheme="minorEastAsia" w:hAnsiTheme="minorHAnsi" w:cstheme="minorBidi"/>
              <w:noProof/>
            </w:rPr>
          </w:pPr>
          <w:hyperlink w:anchor="_Toc198144178" w:history="1">
            <w:r w:rsidR="0086472D" w:rsidRPr="006812AF">
              <w:rPr>
                <w:rStyle w:val="Hipervnculo"/>
                <w:b/>
                <w:noProof/>
              </w:rPr>
              <w:t>II.2.1.2.</w:t>
            </w:r>
            <w:r w:rsidR="0086472D">
              <w:rPr>
                <w:rFonts w:asciiTheme="minorHAnsi" w:eastAsiaTheme="minorEastAsia" w:hAnsiTheme="minorHAnsi" w:cstheme="minorBidi"/>
                <w:noProof/>
              </w:rPr>
              <w:tab/>
            </w:r>
            <w:r w:rsidR="0086472D" w:rsidRPr="006812AF">
              <w:rPr>
                <w:rStyle w:val="Hipervnculo"/>
                <w:b/>
                <w:noProof/>
              </w:rPr>
              <w:t>Falsificación de Firmas</w:t>
            </w:r>
            <w:r w:rsidR="0086472D">
              <w:rPr>
                <w:noProof/>
                <w:webHidden/>
              </w:rPr>
              <w:tab/>
            </w:r>
            <w:r w:rsidR="0086472D">
              <w:rPr>
                <w:noProof/>
                <w:webHidden/>
              </w:rPr>
              <w:fldChar w:fldCharType="begin"/>
            </w:r>
            <w:r w:rsidR="0086472D">
              <w:rPr>
                <w:noProof/>
                <w:webHidden/>
              </w:rPr>
              <w:instrText xml:space="preserve"> PAGEREF _Toc198144178 \h </w:instrText>
            </w:r>
            <w:r w:rsidR="0086472D">
              <w:rPr>
                <w:noProof/>
                <w:webHidden/>
              </w:rPr>
            </w:r>
            <w:r w:rsidR="0086472D">
              <w:rPr>
                <w:noProof/>
                <w:webHidden/>
              </w:rPr>
              <w:fldChar w:fldCharType="separate"/>
            </w:r>
            <w:r w:rsidR="000F5B12">
              <w:rPr>
                <w:noProof/>
                <w:webHidden/>
              </w:rPr>
              <w:t>33</w:t>
            </w:r>
            <w:r w:rsidR="0086472D">
              <w:rPr>
                <w:noProof/>
                <w:webHidden/>
              </w:rPr>
              <w:fldChar w:fldCharType="end"/>
            </w:r>
          </w:hyperlink>
        </w:p>
        <w:p w:rsidR="0086472D" w:rsidRDefault="00BC4722">
          <w:pPr>
            <w:pStyle w:val="TDC2"/>
            <w:tabs>
              <w:tab w:val="left" w:pos="1320"/>
            </w:tabs>
            <w:rPr>
              <w:rFonts w:asciiTheme="minorHAnsi" w:eastAsiaTheme="minorEastAsia" w:hAnsiTheme="minorHAnsi" w:cstheme="minorBidi"/>
              <w:noProof/>
            </w:rPr>
          </w:pPr>
          <w:hyperlink w:anchor="_Toc198144179" w:history="1">
            <w:r w:rsidR="0086472D" w:rsidRPr="006812AF">
              <w:rPr>
                <w:rStyle w:val="Hipervnculo"/>
                <w:b/>
                <w:noProof/>
              </w:rPr>
              <w:t>II.2.1.3.</w:t>
            </w:r>
            <w:r w:rsidR="0086472D">
              <w:rPr>
                <w:rFonts w:asciiTheme="minorHAnsi" w:eastAsiaTheme="minorEastAsia" w:hAnsiTheme="minorHAnsi" w:cstheme="minorBidi"/>
                <w:noProof/>
              </w:rPr>
              <w:tab/>
            </w:r>
            <w:r w:rsidR="0086472D" w:rsidRPr="006812AF">
              <w:rPr>
                <w:rStyle w:val="Hipervnculo"/>
                <w:b/>
                <w:noProof/>
              </w:rPr>
              <w:t>Marcos Teóricos de Análisis del Proceso</w:t>
            </w:r>
            <w:r w:rsidR="0086472D">
              <w:rPr>
                <w:noProof/>
                <w:webHidden/>
              </w:rPr>
              <w:tab/>
            </w:r>
            <w:r w:rsidR="0086472D">
              <w:rPr>
                <w:noProof/>
                <w:webHidden/>
              </w:rPr>
              <w:fldChar w:fldCharType="begin"/>
            </w:r>
            <w:r w:rsidR="0086472D">
              <w:rPr>
                <w:noProof/>
                <w:webHidden/>
              </w:rPr>
              <w:instrText xml:space="preserve"> PAGEREF _Toc198144179 \h </w:instrText>
            </w:r>
            <w:r w:rsidR="0086472D">
              <w:rPr>
                <w:noProof/>
                <w:webHidden/>
              </w:rPr>
            </w:r>
            <w:r w:rsidR="0086472D">
              <w:rPr>
                <w:noProof/>
                <w:webHidden/>
              </w:rPr>
              <w:fldChar w:fldCharType="separate"/>
            </w:r>
            <w:r w:rsidR="000F5B12">
              <w:rPr>
                <w:noProof/>
                <w:webHidden/>
              </w:rPr>
              <w:t>33</w:t>
            </w:r>
            <w:r w:rsidR="0086472D">
              <w:rPr>
                <w:noProof/>
                <w:webHidden/>
              </w:rPr>
              <w:fldChar w:fldCharType="end"/>
            </w:r>
          </w:hyperlink>
        </w:p>
        <w:p w:rsidR="0086472D" w:rsidRDefault="00BC4722">
          <w:pPr>
            <w:pStyle w:val="TDC2"/>
            <w:tabs>
              <w:tab w:val="left" w:pos="1320"/>
            </w:tabs>
            <w:rPr>
              <w:rFonts w:asciiTheme="minorHAnsi" w:eastAsiaTheme="minorEastAsia" w:hAnsiTheme="minorHAnsi" w:cstheme="minorBidi"/>
              <w:noProof/>
            </w:rPr>
          </w:pPr>
          <w:hyperlink w:anchor="_Toc198144180" w:history="1">
            <w:r w:rsidR="0086472D" w:rsidRPr="006812AF">
              <w:rPr>
                <w:rStyle w:val="Hipervnculo"/>
                <w:b/>
                <w:noProof/>
              </w:rPr>
              <w:t>II.2.1.4.</w:t>
            </w:r>
            <w:r w:rsidR="0086472D">
              <w:rPr>
                <w:rFonts w:asciiTheme="minorHAnsi" w:eastAsiaTheme="minorEastAsia" w:hAnsiTheme="minorHAnsi" w:cstheme="minorBidi"/>
                <w:noProof/>
              </w:rPr>
              <w:tab/>
            </w:r>
            <w:r w:rsidR="0086472D" w:rsidRPr="006812AF">
              <w:rPr>
                <w:rStyle w:val="Hipervnculo"/>
                <w:b/>
                <w:noProof/>
              </w:rPr>
              <w:t>Selección de teoría y justificación</w:t>
            </w:r>
            <w:r w:rsidR="0086472D">
              <w:rPr>
                <w:noProof/>
                <w:webHidden/>
              </w:rPr>
              <w:tab/>
            </w:r>
            <w:r w:rsidR="0086472D">
              <w:rPr>
                <w:noProof/>
                <w:webHidden/>
              </w:rPr>
              <w:fldChar w:fldCharType="begin"/>
            </w:r>
            <w:r w:rsidR="0086472D">
              <w:rPr>
                <w:noProof/>
                <w:webHidden/>
              </w:rPr>
              <w:instrText xml:space="preserve"> PAGEREF _Toc198144180 \h </w:instrText>
            </w:r>
            <w:r w:rsidR="0086472D">
              <w:rPr>
                <w:noProof/>
                <w:webHidden/>
              </w:rPr>
            </w:r>
            <w:r w:rsidR="0086472D">
              <w:rPr>
                <w:noProof/>
                <w:webHidden/>
              </w:rPr>
              <w:fldChar w:fldCharType="separate"/>
            </w:r>
            <w:r w:rsidR="000F5B12">
              <w:rPr>
                <w:noProof/>
                <w:webHidden/>
              </w:rPr>
              <w:t>38</w:t>
            </w:r>
            <w:r w:rsidR="0086472D">
              <w:rPr>
                <w:noProof/>
                <w:webHidden/>
              </w:rPr>
              <w:fldChar w:fldCharType="end"/>
            </w:r>
          </w:hyperlink>
        </w:p>
        <w:p w:rsidR="0086472D" w:rsidRDefault="00BC4722">
          <w:pPr>
            <w:pStyle w:val="TDC2"/>
            <w:tabs>
              <w:tab w:val="left" w:pos="1320"/>
            </w:tabs>
            <w:rPr>
              <w:rFonts w:asciiTheme="minorHAnsi" w:eastAsiaTheme="minorEastAsia" w:hAnsiTheme="minorHAnsi" w:cstheme="minorBidi"/>
              <w:noProof/>
            </w:rPr>
          </w:pPr>
          <w:hyperlink w:anchor="_Toc198144181" w:history="1">
            <w:r w:rsidR="0086472D" w:rsidRPr="006812AF">
              <w:rPr>
                <w:rStyle w:val="Hipervnculo"/>
                <w:b/>
                <w:noProof/>
              </w:rPr>
              <w:t>II.2.1.5.</w:t>
            </w:r>
            <w:r w:rsidR="0086472D">
              <w:rPr>
                <w:rFonts w:asciiTheme="minorHAnsi" w:eastAsiaTheme="minorEastAsia" w:hAnsiTheme="minorHAnsi" w:cstheme="minorBidi"/>
                <w:noProof/>
              </w:rPr>
              <w:tab/>
            </w:r>
            <w:r w:rsidR="0086472D" w:rsidRPr="006812AF">
              <w:rPr>
                <w:rStyle w:val="Hipervnculo"/>
                <w:b/>
                <w:noProof/>
              </w:rPr>
              <w:t>Dimensiones e Indicadores</w:t>
            </w:r>
            <w:r w:rsidR="0086472D">
              <w:rPr>
                <w:noProof/>
                <w:webHidden/>
              </w:rPr>
              <w:tab/>
            </w:r>
            <w:r w:rsidR="0086472D">
              <w:rPr>
                <w:noProof/>
                <w:webHidden/>
              </w:rPr>
              <w:fldChar w:fldCharType="begin"/>
            </w:r>
            <w:r w:rsidR="0086472D">
              <w:rPr>
                <w:noProof/>
                <w:webHidden/>
              </w:rPr>
              <w:instrText xml:space="preserve"> PAGEREF _Toc198144181 \h </w:instrText>
            </w:r>
            <w:r w:rsidR="0086472D">
              <w:rPr>
                <w:noProof/>
                <w:webHidden/>
              </w:rPr>
            </w:r>
            <w:r w:rsidR="0086472D">
              <w:rPr>
                <w:noProof/>
                <w:webHidden/>
              </w:rPr>
              <w:fldChar w:fldCharType="separate"/>
            </w:r>
            <w:r w:rsidR="000F5B12">
              <w:rPr>
                <w:noProof/>
                <w:webHidden/>
              </w:rPr>
              <w:t>39</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82" w:history="1">
            <w:r w:rsidR="0086472D" w:rsidRPr="006812AF">
              <w:rPr>
                <w:rStyle w:val="Hipervnculo"/>
                <w:b/>
                <w:noProof/>
              </w:rPr>
              <w:t>II.2.2.</w:t>
            </w:r>
            <w:r w:rsidR="0086472D">
              <w:rPr>
                <w:rFonts w:asciiTheme="minorHAnsi" w:eastAsiaTheme="minorEastAsia" w:hAnsiTheme="minorHAnsi" w:cstheme="minorBidi"/>
                <w:noProof/>
              </w:rPr>
              <w:tab/>
            </w:r>
            <w:r w:rsidR="0086472D" w:rsidRPr="006812AF">
              <w:rPr>
                <w:rStyle w:val="Hipervnculo"/>
                <w:b/>
                <w:noProof/>
              </w:rPr>
              <w:t>VARIABLE DEPENDIENTE: Firma Digital Centralizada</w:t>
            </w:r>
            <w:r w:rsidR="0086472D">
              <w:rPr>
                <w:noProof/>
                <w:webHidden/>
              </w:rPr>
              <w:tab/>
            </w:r>
            <w:r w:rsidR="0086472D">
              <w:rPr>
                <w:noProof/>
                <w:webHidden/>
              </w:rPr>
              <w:fldChar w:fldCharType="begin"/>
            </w:r>
            <w:r w:rsidR="0086472D">
              <w:rPr>
                <w:noProof/>
                <w:webHidden/>
              </w:rPr>
              <w:instrText xml:space="preserve"> PAGEREF _Toc198144182 \h </w:instrText>
            </w:r>
            <w:r w:rsidR="0086472D">
              <w:rPr>
                <w:noProof/>
                <w:webHidden/>
              </w:rPr>
            </w:r>
            <w:r w:rsidR="0086472D">
              <w:rPr>
                <w:noProof/>
                <w:webHidden/>
              </w:rPr>
              <w:fldChar w:fldCharType="separate"/>
            </w:r>
            <w:r w:rsidR="000F5B12">
              <w:rPr>
                <w:noProof/>
                <w:webHidden/>
              </w:rPr>
              <w:t>41</w:t>
            </w:r>
            <w:r w:rsidR="0086472D">
              <w:rPr>
                <w:noProof/>
                <w:webHidden/>
              </w:rPr>
              <w:fldChar w:fldCharType="end"/>
            </w:r>
          </w:hyperlink>
        </w:p>
        <w:p w:rsidR="0086472D" w:rsidRDefault="00BC4722">
          <w:pPr>
            <w:pStyle w:val="TDC2"/>
            <w:tabs>
              <w:tab w:val="left" w:pos="1320"/>
            </w:tabs>
            <w:rPr>
              <w:rFonts w:asciiTheme="minorHAnsi" w:eastAsiaTheme="minorEastAsia" w:hAnsiTheme="minorHAnsi" w:cstheme="minorBidi"/>
              <w:noProof/>
            </w:rPr>
          </w:pPr>
          <w:hyperlink w:anchor="_Toc198144183" w:history="1">
            <w:r w:rsidR="0086472D" w:rsidRPr="006812AF">
              <w:rPr>
                <w:rStyle w:val="Hipervnculo"/>
                <w:b/>
                <w:noProof/>
              </w:rPr>
              <w:t>II.2.2.1.</w:t>
            </w:r>
            <w:r w:rsidR="0086472D">
              <w:rPr>
                <w:rFonts w:asciiTheme="minorHAnsi" w:eastAsiaTheme="minorEastAsia" w:hAnsiTheme="minorHAnsi" w:cstheme="minorBidi"/>
                <w:noProof/>
              </w:rPr>
              <w:tab/>
            </w:r>
            <w:r w:rsidR="0086472D" w:rsidRPr="006812AF">
              <w:rPr>
                <w:rStyle w:val="Hipervnculo"/>
                <w:b/>
                <w:noProof/>
              </w:rPr>
              <w:t>Firma Digital Centralizada</w:t>
            </w:r>
            <w:r w:rsidR="0086472D">
              <w:rPr>
                <w:noProof/>
                <w:webHidden/>
              </w:rPr>
              <w:tab/>
            </w:r>
            <w:r w:rsidR="0086472D">
              <w:rPr>
                <w:noProof/>
                <w:webHidden/>
              </w:rPr>
              <w:fldChar w:fldCharType="begin"/>
            </w:r>
            <w:r w:rsidR="0086472D">
              <w:rPr>
                <w:noProof/>
                <w:webHidden/>
              </w:rPr>
              <w:instrText xml:space="preserve"> PAGEREF _Toc198144183 \h </w:instrText>
            </w:r>
            <w:r w:rsidR="0086472D">
              <w:rPr>
                <w:noProof/>
                <w:webHidden/>
              </w:rPr>
            </w:r>
            <w:r w:rsidR="0086472D">
              <w:rPr>
                <w:noProof/>
                <w:webHidden/>
              </w:rPr>
              <w:fldChar w:fldCharType="separate"/>
            </w:r>
            <w:r w:rsidR="000F5B12">
              <w:rPr>
                <w:noProof/>
                <w:webHidden/>
              </w:rPr>
              <w:t>41</w:t>
            </w:r>
            <w:r w:rsidR="0086472D">
              <w:rPr>
                <w:noProof/>
                <w:webHidden/>
              </w:rPr>
              <w:fldChar w:fldCharType="end"/>
            </w:r>
          </w:hyperlink>
        </w:p>
        <w:p w:rsidR="0086472D" w:rsidRDefault="00BC4722">
          <w:pPr>
            <w:pStyle w:val="TDC2"/>
            <w:tabs>
              <w:tab w:val="left" w:pos="1320"/>
            </w:tabs>
            <w:rPr>
              <w:rFonts w:asciiTheme="minorHAnsi" w:eastAsiaTheme="minorEastAsia" w:hAnsiTheme="minorHAnsi" w:cstheme="minorBidi"/>
              <w:noProof/>
            </w:rPr>
          </w:pPr>
          <w:hyperlink w:anchor="_Toc198144184" w:history="1">
            <w:r w:rsidR="0086472D" w:rsidRPr="006812AF">
              <w:rPr>
                <w:rStyle w:val="Hipervnculo"/>
                <w:b/>
                <w:noProof/>
              </w:rPr>
              <w:t>II.2.2.2.</w:t>
            </w:r>
            <w:r w:rsidR="0086472D">
              <w:rPr>
                <w:rFonts w:asciiTheme="minorHAnsi" w:eastAsiaTheme="minorEastAsia" w:hAnsiTheme="minorHAnsi" w:cstheme="minorBidi"/>
                <w:noProof/>
              </w:rPr>
              <w:tab/>
            </w:r>
            <w:r w:rsidR="0086472D" w:rsidRPr="006812AF">
              <w:rPr>
                <w:rStyle w:val="Hipervnculo"/>
                <w:b/>
                <w:noProof/>
              </w:rPr>
              <w:t>Firma Digital</w:t>
            </w:r>
            <w:r w:rsidR="0086472D">
              <w:rPr>
                <w:noProof/>
                <w:webHidden/>
              </w:rPr>
              <w:tab/>
            </w:r>
            <w:r w:rsidR="0086472D">
              <w:rPr>
                <w:noProof/>
                <w:webHidden/>
              </w:rPr>
              <w:fldChar w:fldCharType="begin"/>
            </w:r>
            <w:r w:rsidR="0086472D">
              <w:rPr>
                <w:noProof/>
                <w:webHidden/>
              </w:rPr>
              <w:instrText xml:space="preserve"> PAGEREF _Toc198144184 \h </w:instrText>
            </w:r>
            <w:r w:rsidR="0086472D">
              <w:rPr>
                <w:noProof/>
                <w:webHidden/>
              </w:rPr>
            </w:r>
            <w:r w:rsidR="0086472D">
              <w:rPr>
                <w:noProof/>
                <w:webHidden/>
              </w:rPr>
              <w:fldChar w:fldCharType="separate"/>
            </w:r>
            <w:r w:rsidR="000F5B12">
              <w:rPr>
                <w:noProof/>
                <w:webHidden/>
              </w:rPr>
              <w:t>41</w:t>
            </w:r>
            <w:r w:rsidR="0086472D">
              <w:rPr>
                <w:noProof/>
                <w:webHidden/>
              </w:rPr>
              <w:fldChar w:fldCharType="end"/>
            </w:r>
          </w:hyperlink>
        </w:p>
        <w:p w:rsidR="0086472D" w:rsidRDefault="00BC4722">
          <w:pPr>
            <w:pStyle w:val="TDC2"/>
            <w:tabs>
              <w:tab w:val="left" w:pos="1320"/>
            </w:tabs>
            <w:rPr>
              <w:rFonts w:asciiTheme="minorHAnsi" w:eastAsiaTheme="minorEastAsia" w:hAnsiTheme="minorHAnsi" w:cstheme="minorBidi"/>
              <w:noProof/>
            </w:rPr>
          </w:pPr>
          <w:hyperlink w:anchor="_Toc198144185" w:history="1">
            <w:r w:rsidR="0086472D" w:rsidRPr="006812AF">
              <w:rPr>
                <w:rStyle w:val="Hipervnculo"/>
                <w:b/>
                <w:noProof/>
              </w:rPr>
              <w:t>II.2.2.3.</w:t>
            </w:r>
            <w:r w:rsidR="0086472D">
              <w:rPr>
                <w:rFonts w:asciiTheme="minorHAnsi" w:eastAsiaTheme="minorEastAsia" w:hAnsiTheme="minorHAnsi" w:cstheme="minorBidi"/>
                <w:noProof/>
              </w:rPr>
              <w:tab/>
            </w:r>
            <w:r w:rsidR="0086472D" w:rsidRPr="006812AF">
              <w:rPr>
                <w:rStyle w:val="Hipervnculo"/>
                <w:b/>
                <w:noProof/>
              </w:rPr>
              <w:t>Autoridad de Certificación</w:t>
            </w:r>
            <w:r w:rsidR="0086472D">
              <w:rPr>
                <w:noProof/>
                <w:webHidden/>
              </w:rPr>
              <w:tab/>
            </w:r>
            <w:r w:rsidR="0086472D">
              <w:rPr>
                <w:noProof/>
                <w:webHidden/>
              </w:rPr>
              <w:fldChar w:fldCharType="begin"/>
            </w:r>
            <w:r w:rsidR="0086472D">
              <w:rPr>
                <w:noProof/>
                <w:webHidden/>
              </w:rPr>
              <w:instrText xml:space="preserve"> PAGEREF _Toc198144185 \h </w:instrText>
            </w:r>
            <w:r w:rsidR="0086472D">
              <w:rPr>
                <w:noProof/>
                <w:webHidden/>
              </w:rPr>
            </w:r>
            <w:r w:rsidR="0086472D">
              <w:rPr>
                <w:noProof/>
                <w:webHidden/>
              </w:rPr>
              <w:fldChar w:fldCharType="separate"/>
            </w:r>
            <w:r w:rsidR="000F5B12">
              <w:rPr>
                <w:noProof/>
                <w:webHidden/>
              </w:rPr>
              <w:t>41</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86" w:history="1">
            <w:r w:rsidR="0086472D" w:rsidRPr="006812AF">
              <w:rPr>
                <w:rStyle w:val="Hipervnculo"/>
                <w:b/>
                <w:noProof/>
              </w:rPr>
              <w:t>II.3.</w:t>
            </w:r>
            <w:r w:rsidR="0086472D">
              <w:rPr>
                <w:rFonts w:asciiTheme="minorHAnsi" w:eastAsiaTheme="minorEastAsia" w:hAnsiTheme="minorHAnsi" w:cstheme="minorBidi"/>
                <w:noProof/>
              </w:rPr>
              <w:tab/>
            </w:r>
            <w:r w:rsidR="0086472D" w:rsidRPr="006812AF">
              <w:rPr>
                <w:rStyle w:val="Hipervnculo"/>
                <w:b/>
                <w:noProof/>
              </w:rPr>
              <w:t>Marco Conceptual</w:t>
            </w:r>
            <w:r w:rsidR="0086472D">
              <w:rPr>
                <w:noProof/>
                <w:webHidden/>
              </w:rPr>
              <w:tab/>
            </w:r>
            <w:r w:rsidR="0086472D">
              <w:rPr>
                <w:noProof/>
                <w:webHidden/>
              </w:rPr>
              <w:fldChar w:fldCharType="begin"/>
            </w:r>
            <w:r w:rsidR="0086472D">
              <w:rPr>
                <w:noProof/>
                <w:webHidden/>
              </w:rPr>
              <w:instrText xml:space="preserve"> PAGEREF _Toc198144186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87" w:history="1">
            <w:r w:rsidR="0086472D" w:rsidRPr="006812AF">
              <w:rPr>
                <w:rStyle w:val="Hipervnculo"/>
                <w:b/>
                <w:noProof/>
              </w:rPr>
              <w:t>II.3.1.</w:t>
            </w:r>
            <w:r w:rsidR="0086472D">
              <w:rPr>
                <w:rFonts w:asciiTheme="minorHAnsi" w:eastAsiaTheme="minorEastAsia" w:hAnsiTheme="minorHAnsi" w:cstheme="minorBidi"/>
                <w:noProof/>
              </w:rPr>
              <w:tab/>
            </w:r>
            <w:r w:rsidR="0086472D" w:rsidRPr="006812AF">
              <w:rPr>
                <w:rStyle w:val="Hipervnculo"/>
                <w:b/>
                <w:noProof/>
              </w:rPr>
              <w:t>Autenticación Facial</w:t>
            </w:r>
            <w:r w:rsidR="0086472D">
              <w:rPr>
                <w:noProof/>
                <w:webHidden/>
              </w:rPr>
              <w:tab/>
            </w:r>
            <w:r w:rsidR="0086472D">
              <w:rPr>
                <w:noProof/>
                <w:webHidden/>
              </w:rPr>
              <w:fldChar w:fldCharType="begin"/>
            </w:r>
            <w:r w:rsidR="0086472D">
              <w:rPr>
                <w:noProof/>
                <w:webHidden/>
              </w:rPr>
              <w:instrText xml:space="preserve"> PAGEREF _Toc198144187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88" w:history="1">
            <w:r w:rsidR="0086472D" w:rsidRPr="006812AF">
              <w:rPr>
                <w:rStyle w:val="Hipervnculo"/>
                <w:b/>
                <w:noProof/>
              </w:rPr>
              <w:t>II.3.2.</w:t>
            </w:r>
            <w:r w:rsidR="0086472D">
              <w:rPr>
                <w:rFonts w:asciiTheme="minorHAnsi" w:eastAsiaTheme="minorEastAsia" w:hAnsiTheme="minorHAnsi" w:cstheme="minorBidi"/>
                <w:noProof/>
              </w:rPr>
              <w:tab/>
            </w:r>
            <w:r w:rsidR="0086472D" w:rsidRPr="006812AF">
              <w:rPr>
                <w:rStyle w:val="Hipervnculo"/>
                <w:b/>
                <w:noProof/>
              </w:rPr>
              <w:t>Firma Electrónica</w:t>
            </w:r>
            <w:r w:rsidR="0086472D">
              <w:rPr>
                <w:noProof/>
                <w:webHidden/>
              </w:rPr>
              <w:tab/>
            </w:r>
            <w:r w:rsidR="0086472D">
              <w:rPr>
                <w:noProof/>
                <w:webHidden/>
              </w:rPr>
              <w:fldChar w:fldCharType="begin"/>
            </w:r>
            <w:r w:rsidR="0086472D">
              <w:rPr>
                <w:noProof/>
                <w:webHidden/>
              </w:rPr>
              <w:instrText xml:space="preserve"> PAGEREF _Toc198144188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89" w:history="1">
            <w:r w:rsidR="0086472D" w:rsidRPr="006812AF">
              <w:rPr>
                <w:rStyle w:val="Hipervnculo"/>
                <w:b/>
                <w:noProof/>
              </w:rPr>
              <w:t>II.3.3.</w:t>
            </w:r>
            <w:r w:rsidR="0086472D">
              <w:rPr>
                <w:rFonts w:asciiTheme="minorHAnsi" w:eastAsiaTheme="minorEastAsia" w:hAnsiTheme="minorHAnsi" w:cstheme="minorBidi"/>
                <w:noProof/>
              </w:rPr>
              <w:tab/>
            </w:r>
            <w:r w:rsidR="0086472D" w:rsidRPr="006812AF">
              <w:rPr>
                <w:rStyle w:val="Hipervnculo"/>
                <w:b/>
                <w:noProof/>
              </w:rPr>
              <w:t>Encriptamiento</w:t>
            </w:r>
            <w:r w:rsidR="0086472D">
              <w:rPr>
                <w:noProof/>
                <w:webHidden/>
              </w:rPr>
              <w:tab/>
            </w:r>
            <w:r w:rsidR="0086472D">
              <w:rPr>
                <w:noProof/>
                <w:webHidden/>
              </w:rPr>
              <w:fldChar w:fldCharType="begin"/>
            </w:r>
            <w:r w:rsidR="0086472D">
              <w:rPr>
                <w:noProof/>
                <w:webHidden/>
              </w:rPr>
              <w:instrText xml:space="preserve"> PAGEREF _Toc198144189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90" w:history="1">
            <w:r w:rsidR="0086472D" w:rsidRPr="006812AF">
              <w:rPr>
                <w:rStyle w:val="Hipervnculo"/>
                <w:b/>
                <w:noProof/>
              </w:rPr>
              <w:t>II.3.4.</w:t>
            </w:r>
            <w:r w:rsidR="0086472D">
              <w:rPr>
                <w:rFonts w:asciiTheme="minorHAnsi" w:eastAsiaTheme="minorEastAsia" w:hAnsiTheme="minorHAnsi" w:cstheme="minorBidi"/>
                <w:noProof/>
              </w:rPr>
              <w:tab/>
            </w:r>
            <w:r w:rsidR="0086472D" w:rsidRPr="006812AF">
              <w:rPr>
                <w:rStyle w:val="Hipervnculo"/>
                <w:b/>
                <w:noProof/>
              </w:rPr>
              <w:t>Llave Pública</w:t>
            </w:r>
            <w:r w:rsidR="0086472D">
              <w:rPr>
                <w:noProof/>
                <w:webHidden/>
              </w:rPr>
              <w:tab/>
            </w:r>
            <w:r w:rsidR="0086472D">
              <w:rPr>
                <w:noProof/>
                <w:webHidden/>
              </w:rPr>
              <w:fldChar w:fldCharType="begin"/>
            </w:r>
            <w:r w:rsidR="0086472D">
              <w:rPr>
                <w:noProof/>
                <w:webHidden/>
              </w:rPr>
              <w:instrText xml:space="preserve"> PAGEREF _Toc198144190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91" w:history="1">
            <w:r w:rsidR="0086472D" w:rsidRPr="006812AF">
              <w:rPr>
                <w:rStyle w:val="Hipervnculo"/>
                <w:b/>
                <w:noProof/>
              </w:rPr>
              <w:t>II.3.5.</w:t>
            </w:r>
            <w:r w:rsidR="0086472D">
              <w:rPr>
                <w:rFonts w:asciiTheme="minorHAnsi" w:eastAsiaTheme="minorEastAsia" w:hAnsiTheme="minorHAnsi" w:cstheme="minorBidi"/>
                <w:noProof/>
              </w:rPr>
              <w:tab/>
            </w:r>
            <w:r w:rsidR="0086472D" w:rsidRPr="006812AF">
              <w:rPr>
                <w:rStyle w:val="Hipervnculo"/>
                <w:b/>
                <w:noProof/>
              </w:rPr>
              <w:t>Llave Privada</w:t>
            </w:r>
            <w:r w:rsidR="0086472D">
              <w:rPr>
                <w:noProof/>
                <w:webHidden/>
              </w:rPr>
              <w:tab/>
            </w:r>
            <w:r w:rsidR="0086472D">
              <w:rPr>
                <w:noProof/>
                <w:webHidden/>
              </w:rPr>
              <w:fldChar w:fldCharType="begin"/>
            </w:r>
            <w:r w:rsidR="0086472D">
              <w:rPr>
                <w:noProof/>
                <w:webHidden/>
              </w:rPr>
              <w:instrText xml:space="preserve"> PAGEREF _Toc198144191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92" w:history="1">
            <w:r w:rsidR="0086472D" w:rsidRPr="006812AF">
              <w:rPr>
                <w:rStyle w:val="Hipervnculo"/>
                <w:b/>
                <w:noProof/>
              </w:rPr>
              <w:t>II.3.6.</w:t>
            </w:r>
            <w:r w:rsidR="0086472D">
              <w:rPr>
                <w:rFonts w:asciiTheme="minorHAnsi" w:eastAsiaTheme="minorEastAsia" w:hAnsiTheme="minorHAnsi" w:cstheme="minorBidi"/>
                <w:noProof/>
              </w:rPr>
              <w:tab/>
            </w:r>
            <w:r w:rsidR="0086472D" w:rsidRPr="006812AF">
              <w:rPr>
                <w:rStyle w:val="Hipervnculo"/>
                <w:b/>
                <w:noProof/>
              </w:rPr>
              <w:t>Criptografía simétrica o convencional</w:t>
            </w:r>
            <w:r w:rsidR="0086472D">
              <w:rPr>
                <w:noProof/>
                <w:webHidden/>
              </w:rPr>
              <w:tab/>
            </w:r>
            <w:r w:rsidR="0086472D">
              <w:rPr>
                <w:noProof/>
                <w:webHidden/>
              </w:rPr>
              <w:fldChar w:fldCharType="begin"/>
            </w:r>
            <w:r w:rsidR="0086472D">
              <w:rPr>
                <w:noProof/>
                <w:webHidden/>
              </w:rPr>
              <w:instrText xml:space="preserve"> PAGEREF _Toc198144192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93" w:history="1">
            <w:r w:rsidR="0086472D" w:rsidRPr="006812AF">
              <w:rPr>
                <w:rStyle w:val="Hipervnculo"/>
                <w:b/>
                <w:noProof/>
              </w:rPr>
              <w:t>II.3.7.</w:t>
            </w:r>
            <w:r w:rsidR="0086472D">
              <w:rPr>
                <w:rFonts w:asciiTheme="minorHAnsi" w:eastAsiaTheme="minorEastAsia" w:hAnsiTheme="minorHAnsi" w:cstheme="minorBidi"/>
                <w:noProof/>
              </w:rPr>
              <w:tab/>
            </w:r>
            <w:r w:rsidR="0086472D" w:rsidRPr="006812AF">
              <w:rPr>
                <w:rStyle w:val="Hipervnculo"/>
                <w:b/>
                <w:noProof/>
              </w:rPr>
              <w:t>Criptografía asimétrica o de llave pública</w:t>
            </w:r>
            <w:r w:rsidR="0086472D">
              <w:rPr>
                <w:noProof/>
                <w:webHidden/>
              </w:rPr>
              <w:tab/>
            </w:r>
            <w:r w:rsidR="0086472D">
              <w:rPr>
                <w:noProof/>
                <w:webHidden/>
              </w:rPr>
              <w:fldChar w:fldCharType="begin"/>
            </w:r>
            <w:r w:rsidR="0086472D">
              <w:rPr>
                <w:noProof/>
                <w:webHidden/>
              </w:rPr>
              <w:instrText xml:space="preserve"> PAGEREF _Toc198144193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94" w:history="1">
            <w:r w:rsidR="0086472D" w:rsidRPr="006812AF">
              <w:rPr>
                <w:rStyle w:val="Hipervnculo"/>
                <w:b/>
                <w:noProof/>
              </w:rPr>
              <w:t>II.3.8.</w:t>
            </w:r>
            <w:r w:rsidR="0086472D">
              <w:rPr>
                <w:rFonts w:asciiTheme="minorHAnsi" w:eastAsiaTheme="minorEastAsia" w:hAnsiTheme="minorHAnsi" w:cstheme="minorBidi"/>
                <w:noProof/>
              </w:rPr>
              <w:tab/>
            </w:r>
            <w:r w:rsidR="0086472D" w:rsidRPr="006812AF">
              <w:rPr>
                <w:rStyle w:val="Hipervnculo"/>
                <w:b/>
                <w:noProof/>
              </w:rPr>
              <w:t>Infraestructura de Llave Pública (PKI)</w:t>
            </w:r>
            <w:r w:rsidR="0086472D">
              <w:rPr>
                <w:noProof/>
                <w:webHidden/>
              </w:rPr>
              <w:tab/>
            </w:r>
            <w:r w:rsidR="0086472D">
              <w:rPr>
                <w:noProof/>
                <w:webHidden/>
              </w:rPr>
              <w:fldChar w:fldCharType="begin"/>
            </w:r>
            <w:r w:rsidR="0086472D">
              <w:rPr>
                <w:noProof/>
                <w:webHidden/>
              </w:rPr>
              <w:instrText xml:space="preserve"> PAGEREF _Toc198144194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195" w:history="1">
            <w:r w:rsidR="0086472D" w:rsidRPr="006812AF">
              <w:rPr>
                <w:rStyle w:val="Hipervnculo"/>
                <w:b/>
                <w:noProof/>
              </w:rPr>
              <w:t>II.3.9.</w:t>
            </w:r>
            <w:r w:rsidR="0086472D">
              <w:rPr>
                <w:rFonts w:asciiTheme="minorHAnsi" w:eastAsiaTheme="minorEastAsia" w:hAnsiTheme="minorHAnsi" w:cstheme="minorBidi"/>
                <w:noProof/>
              </w:rPr>
              <w:tab/>
            </w:r>
            <w:r w:rsidR="0086472D" w:rsidRPr="006812AF">
              <w:rPr>
                <w:rStyle w:val="Hipervnculo"/>
                <w:b/>
                <w:noProof/>
              </w:rPr>
              <w:t>Proceso Criptográfico para la Firma Digital</w:t>
            </w:r>
            <w:r w:rsidR="0086472D">
              <w:rPr>
                <w:noProof/>
                <w:webHidden/>
              </w:rPr>
              <w:tab/>
            </w:r>
            <w:r w:rsidR="0086472D">
              <w:rPr>
                <w:noProof/>
                <w:webHidden/>
              </w:rPr>
              <w:fldChar w:fldCharType="begin"/>
            </w:r>
            <w:r w:rsidR="0086472D">
              <w:rPr>
                <w:noProof/>
                <w:webHidden/>
              </w:rPr>
              <w:instrText xml:space="preserve"> PAGEREF _Toc198144195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tabs>
              <w:tab w:val="left" w:pos="1320"/>
            </w:tabs>
            <w:rPr>
              <w:rFonts w:asciiTheme="minorHAnsi" w:eastAsiaTheme="minorEastAsia" w:hAnsiTheme="minorHAnsi" w:cstheme="minorBidi"/>
              <w:noProof/>
            </w:rPr>
          </w:pPr>
          <w:hyperlink w:anchor="_Toc198144196" w:history="1">
            <w:r w:rsidR="0086472D" w:rsidRPr="006812AF">
              <w:rPr>
                <w:rStyle w:val="Hipervnculo"/>
                <w:b/>
                <w:noProof/>
              </w:rPr>
              <w:t>II.3.10.</w:t>
            </w:r>
            <w:r w:rsidR="0086472D">
              <w:rPr>
                <w:rFonts w:asciiTheme="minorHAnsi" w:eastAsiaTheme="minorEastAsia" w:hAnsiTheme="minorHAnsi" w:cstheme="minorBidi"/>
                <w:noProof/>
              </w:rPr>
              <w:tab/>
            </w:r>
            <w:r w:rsidR="0086472D" w:rsidRPr="006812AF">
              <w:rPr>
                <w:rStyle w:val="Hipervnculo"/>
                <w:b/>
                <w:noProof/>
              </w:rPr>
              <w:t>Firma Digital en Perú y su Valor Legal</w:t>
            </w:r>
            <w:r w:rsidR="0086472D">
              <w:rPr>
                <w:noProof/>
                <w:webHidden/>
              </w:rPr>
              <w:tab/>
            </w:r>
            <w:r w:rsidR="0086472D">
              <w:rPr>
                <w:noProof/>
                <w:webHidden/>
              </w:rPr>
              <w:fldChar w:fldCharType="begin"/>
            </w:r>
            <w:r w:rsidR="0086472D">
              <w:rPr>
                <w:noProof/>
                <w:webHidden/>
              </w:rPr>
              <w:instrText xml:space="preserve"> PAGEREF _Toc198144196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tabs>
              <w:tab w:val="left" w:pos="1320"/>
            </w:tabs>
            <w:rPr>
              <w:rFonts w:asciiTheme="minorHAnsi" w:eastAsiaTheme="minorEastAsia" w:hAnsiTheme="minorHAnsi" w:cstheme="minorBidi"/>
              <w:noProof/>
            </w:rPr>
          </w:pPr>
          <w:hyperlink w:anchor="_Toc198144197" w:history="1">
            <w:r w:rsidR="0086472D" w:rsidRPr="006812AF">
              <w:rPr>
                <w:rStyle w:val="Hipervnculo"/>
                <w:b/>
                <w:noProof/>
              </w:rPr>
              <w:t>II.3.11.</w:t>
            </w:r>
            <w:r w:rsidR="0086472D">
              <w:rPr>
                <w:rFonts w:asciiTheme="minorHAnsi" w:eastAsiaTheme="minorEastAsia" w:hAnsiTheme="minorHAnsi" w:cstheme="minorBidi"/>
                <w:noProof/>
              </w:rPr>
              <w:tab/>
            </w:r>
            <w:r w:rsidR="0086472D" w:rsidRPr="006812AF">
              <w:rPr>
                <w:rStyle w:val="Hipervnculo"/>
                <w:b/>
                <w:noProof/>
              </w:rPr>
              <w:t>Firma Digital y su Presencia en La Ley de Gobierno Digital Peruano</w:t>
            </w:r>
            <w:r w:rsidR="0086472D">
              <w:rPr>
                <w:noProof/>
                <w:webHidden/>
              </w:rPr>
              <w:tab/>
            </w:r>
            <w:r w:rsidR="0086472D">
              <w:rPr>
                <w:noProof/>
                <w:webHidden/>
              </w:rPr>
              <w:fldChar w:fldCharType="begin"/>
            </w:r>
            <w:r w:rsidR="0086472D">
              <w:rPr>
                <w:noProof/>
                <w:webHidden/>
              </w:rPr>
              <w:instrText xml:space="preserve"> PAGEREF _Toc198144197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tabs>
              <w:tab w:val="left" w:pos="1320"/>
            </w:tabs>
            <w:rPr>
              <w:rFonts w:asciiTheme="minorHAnsi" w:eastAsiaTheme="minorEastAsia" w:hAnsiTheme="minorHAnsi" w:cstheme="minorBidi"/>
              <w:noProof/>
            </w:rPr>
          </w:pPr>
          <w:hyperlink w:anchor="_Toc198144198" w:history="1">
            <w:r w:rsidR="0086472D" w:rsidRPr="006812AF">
              <w:rPr>
                <w:rStyle w:val="Hipervnculo"/>
                <w:b/>
                <w:noProof/>
              </w:rPr>
              <w:t>II.3.12.</w:t>
            </w:r>
            <w:r w:rsidR="0086472D">
              <w:rPr>
                <w:rFonts w:asciiTheme="minorHAnsi" w:eastAsiaTheme="minorEastAsia" w:hAnsiTheme="minorHAnsi" w:cstheme="minorBidi"/>
                <w:noProof/>
              </w:rPr>
              <w:tab/>
            </w:r>
            <w:r w:rsidR="0086472D" w:rsidRPr="006812AF">
              <w:rPr>
                <w:rStyle w:val="Hipervnculo"/>
                <w:b/>
                <w:noProof/>
              </w:rPr>
              <w:t>Falsificación de Firmas</w:t>
            </w:r>
            <w:r w:rsidR="0086472D">
              <w:rPr>
                <w:noProof/>
                <w:webHidden/>
              </w:rPr>
              <w:tab/>
            </w:r>
            <w:r w:rsidR="0086472D">
              <w:rPr>
                <w:noProof/>
                <w:webHidden/>
              </w:rPr>
              <w:fldChar w:fldCharType="begin"/>
            </w:r>
            <w:r w:rsidR="0086472D">
              <w:rPr>
                <w:noProof/>
                <w:webHidden/>
              </w:rPr>
              <w:instrText xml:space="preserve"> PAGEREF _Toc198144198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tabs>
              <w:tab w:val="left" w:pos="1320"/>
            </w:tabs>
            <w:rPr>
              <w:rFonts w:asciiTheme="minorHAnsi" w:eastAsiaTheme="minorEastAsia" w:hAnsiTheme="minorHAnsi" w:cstheme="minorBidi"/>
              <w:noProof/>
            </w:rPr>
          </w:pPr>
          <w:hyperlink w:anchor="_Toc198144199" w:history="1">
            <w:r w:rsidR="0086472D" w:rsidRPr="006812AF">
              <w:rPr>
                <w:rStyle w:val="Hipervnculo"/>
                <w:b/>
                <w:noProof/>
              </w:rPr>
              <w:t>II.3.13.</w:t>
            </w:r>
            <w:r w:rsidR="0086472D">
              <w:rPr>
                <w:rFonts w:asciiTheme="minorHAnsi" w:eastAsiaTheme="minorEastAsia" w:hAnsiTheme="minorHAnsi" w:cstheme="minorBidi"/>
                <w:noProof/>
              </w:rPr>
              <w:tab/>
            </w:r>
            <w:r w:rsidR="0086472D" w:rsidRPr="006812AF">
              <w:rPr>
                <w:rStyle w:val="Hipervnculo"/>
                <w:b/>
                <w:noProof/>
              </w:rPr>
              <w:t>RENIEC</w:t>
            </w:r>
            <w:r w:rsidR="0086472D">
              <w:rPr>
                <w:noProof/>
                <w:webHidden/>
              </w:rPr>
              <w:tab/>
            </w:r>
            <w:r w:rsidR="0086472D">
              <w:rPr>
                <w:noProof/>
                <w:webHidden/>
              </w:rPr>
              <w:fldChar w:fldCharType="begin"/>
            </w:r>
            <w:r w:rsidR="0086472D">
              <w:rPr>
                <w:noProof/>
                <w:webHidden/>
              </w:rPr>
              <w:instrText xml:space="preserve"> PAGEREF _Toc198144199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2"/>
            <w:tabs>
              <w:tab w:val="left" w:pos="1320"/>
            </w:tabs>
            <w:rPr>
              <w:rFonts w:asciiTheme="minorHAnsi" w:eastAsiaTheme="minorEastAsia" w:hAnsiTheme="minorHAnsi" w:cstheme="minorBidi"/>
              <w:noProof/>
            </w:rPr>
          </w:pPr>
          <w:hyperlink w:anchor="_Toc198144200" w:history="1">
            <w:r w:rsidR="0086472D" w:rsidRPr="006812AF">
              <w:rPr>
                <w:rStyle w:val="Hipervnculo"/>
                <w:b/>
                <w:noProof/>
              </w:rPr>
              <w:t>II.3.14.</w:t>
            </w:r>
            <w:r w:rsidR="0086472D">
              <w:rPr>
                <w:rFonts w:asciiTheme="minorHAnsi" w:eastAsiaTheme="minorEastAsia" w:hAnsiTheme="minorHAnsi" w:cstheme="minorBidi"/>
                <w:noProof/>
              </w:rPr>
              <w:tab/>
            </w:r>
            <w:r w:rsidR="0086472D" w:rsidRPr="006812AF">
              <w:rPr>
                <w:rStyle w:val="Hipervnculo"/>
                <w:b/>
                <w:noProof/>
              </w:rPr>
              <w:t>Contexto Normativo</w:t>
            </w:r>
            <w:r w:rsidR="0086472D">
              <w:rPr>
                <w:noProof/>
                <w:webHidden/>
              </w:rPr>
              <w:tab/>
            </w:r>
            <w:r w:rsidR="0086472D">
              <w:rPr>
                <w:noProof/>
                <w:webHidden/>
              </w:rPr>
              <w:fldChar w:fldCharType="begin"/>
            </w:r>
            <w:r w:rsidR="0086472D">
              <w:rPr>
                <w:noProof/>
                <w:webHidden/>
              </w:rPr>
              <w:instrText xml:space="preserve"> PAGEREF _Toc198144200 \h </w:instrText>
            </w:r>
            <w:r w:rsidR="0086472D">
              <w:rPr>
                <w:noProof/>
                <w:webHidden/>
              </w:rPr>
            </w:r>
            <w:r w:rsidR="0086472D">
              <w:rPr>
                <w:noProof/>
                <w:webHidden/>
              </w:rPr>
              <w:fldChar w:fldCharType="separate"/>
            </w:r>
            <w:r w:rsidR="000F5B12">
              <w:rPr>
                <w:noProof/>
                <w:webHidden/>
              </w:rPr>
              <w:t>42</w:t>
            </w:r>
            <w:r w:rsidR="0086472D">
              <w:rPr>
                <w:noProof/>
                <w:webHidden/>
              </w:rPr>
              <w:fldChar w:fldCharType="end"/>
            </w:r>
          </w:hyperlink>
        </w:p>
        <w:p w:rsidR="0086472D" w:rsidRDefault="00BC4722">
          <w:pPr>
            <w:pStyle w:val="TDC1"/>
            <w:tabs>
              <w:tab w:val="left" w:pos="660"/>
              <w:tab w:val="right" w:leader="dot" w:pos="9350"/>
            </w:tabs>
            <w:rPr>
              <w:rFonts w:asciiTheme="minorHAnsi" w:eastAsiaTheme="minorEastAsia" w:hAnsiTheme="minorHAnsi" w:cstheme="minorBidi"/>
              <w:noProof/>
            </w:rPr>
          </w:pPr>
          <w:hyperlink w:anchor="_Toc198144201" w:history="1">
            <w:r w:rsidR="0086472D" w:rsidRPr="006812AF">
              <w:rPr>
                <w:rStyle w:val="Hipervnculo"/>
                <w:b/>
                <w:noProof/>
              </w:rPr>
              <w:t>III.</w:t>
            </w:r>
            <w:r w:rsidR="0086472D">
              <w:rPr>
                <w:rFonts w:asciiTheme="minorHAnsi" w:eastAsiaTheme="minorEastAsia" w:hAnsiTheme="minorHAnsi" w:cstheme="minorBidi"/>
                <w:noProof/>
              </w:rPr>
              <w:tab/>
            </w:r>
            <w:r w:rsidR="0086472D" w:rsidRPr="006812AF">
              <w:rPr>
                <w:rStyle w:val="Hipervnculo"/>
                <w:b/>
                <w:noProof/>
              </w:rPr>
              <w:t>HIPÓTESIS Y VARIABLE</w:t>
            </w:r>
            <w:r w:rsidR="0086472D">
              <w:rPr>
                <w:noProof/>
                <w:webHidden/>
              </w:rPr>
              <w:tab/>
            </w:r>
            <w:r w:rsidR="0086472D">
              <w:rPr>
                <w:noProof/>
                <w:webHidden/>
              </w:rPr>
              <w:fldChar w:fldCharType="begin"/>
            </w:r>
            <w:r w:rsidR="0086472D">
              <w:rPr>
                <w:noProof/>
                <w:webHidden/>
              </w:rPr>
              <w:instrText xml:space="preserve"> PAGEREF _Toc198144201 \h </w:instrText>
            </w:r>
            <w:r w:rsidR="0086472D">
              <w:rPr>
                <w:noProof/>
                <w:webHidden/>
              </w:rPr>
            </w:r>
            <w:r w:rsidR="0086472D">
              <w:rPr>
                <w:noProof/>
                <w:webHidden/>
              </w:rPr>
              <w:fldChar w:fldCharType="separate"/>
            </w:r>
            <w:r w:rsidR="000F5B12">
              <w:rPr>
                <w:noProof/>
                <w:webHidden/>
              </w:rPr>
              <w:t>43</w:t>
            </w:r>
            <w:r w:rsidR="0086472D">
              <w:rPr>
                <w:noProof/>
                <w:webHidden/>
              </w:rPr>
              <w:fldChar w:fldCharType="end"/>
            </w:r>
          </w:hyperlink>
        </w:p>
        <w:p w:rsidR="0086472D" w:rsidRDefault="00BC4722">
          <w:pPr>
            <w:pStyle w:val="TDC1"/>
            <w:tabs>
              <w:tab w:val="left" w:pos="660"/>
              <w:tab w:val="right" w:leader="dot" w:pos="9350"/>
            </w:tabs>
            <w:rPr>
              <w:rFonts w:asciiTheme="minorHAnsi" w:eastAsiaTheme="minorEastAsia" w:hAnsiTheme="minorHAnsi" w:cstheme="minorBidi"/>
              <w:noProof/>
            </w:rPr>
          </w:pPr>
          <w:hyperlink w:anchor="_Toc198144202" w:history="1">
            <w:r w:rsidR="0086472D" w:rsidRPr="006812AF">
              <w:rPr>
                <w:rStyle w:val="Hipervnculo"/>
                <w:b/>
                <w:noProof/>
              </w:rPr>
              <w:t>III.1.</w:t>
            </w:r>
            <w:r w:rsidR="0086472D">
              <w:rPr>
                <w:rFonts w:asciiTheme="minorHAnsi" w:eastAsiaTheme="minorEastAsia" w:hAnsiTheme="minorHAnsi" w:cstheme="minorBidi"/>
                <w:noProof/>
              </w:rPr>
              <w:tab/>
            </w:r>
            <w:r w:rsidR="0086472D" w:rsidRPr="006812AF">
              <w:rPr>
                <w:rStyle w:val="Hipervnculo"/>
                <w:b/>
                <w:noProof/>
              </w:rPr>
              <w:t>Hipótesis general</w:t>
            </w:r>
            <w:r w:rsidR="0086472D">
              <w:rPr>
                <w:noProof/>
                <w:webHidden/>
              </w:rPr>
              <w:tab/>
            </w:r>
            <w:r w:rsidR="0086472D">
              <w:rPr>
                <w:noProof/>
                <w:webHidden/>
              </w:rPr>
              <w:fldChar w:fldCharType="begin"/>
            </w:r>
            <w:r w:rsidR="0086472D">
              <w:rPr>
                <w:noProof/>
                <w:webHidden/>
              </w:rPr>
              <w:instrText xml:space="preserve"> PAGEREF _Toc198144202 \h </w:instrText>
            </w:r>
            <w:r w:rsidR="0086472D">
              <w:rPr>
                <w:noProof/>
                <w:webHidden/>
              </w:rPr>
            </w:r>
            <w:r w:rsidR="0086472D">
              <w:rPr>
                <w:noProof/>
                <w:webHidden/>
              </w:rPr>
              <w:fldChar w:fldCharType="separate"/>
            </w:r>
            <w:r w:rsidR="000F5B12">
              <w:rPr>
                <w:noProof/>
                <w:webHidden/>
              </w:rPr>
              <w:t>43</w:t>
            </w:r>
            <w:r w:rsidR="0086472D">
              <w:rPr>
                <w:noProof/>
                <w:webHidden/>
              </w:rPr>
              <w:fldChar w:fldCharType="end"/>
            </w:r>
          </w:hyperlink>
        </w:p>
        <w:p w:rsidR="0086472D" w:rsidRDefault="00BC4722">
          <w:pPr>
            <w:pStyle w:val="TDC1"/>
            <w:tabs>
              <w:tab w:val="left" w:pos="660"/>
              <w:tab w:val="right" w:leader="dot" w:pos="9350"/>
            </w:tabs>
            <w:rPr>
              <w:rFonts w:asciiTheme="minorHAnsi" w:eastAsiaTheme="minorEastAsia" w:hAnsiTheme="minorHAnsi" w:cstheme="minorBidi"/>
              <w:noProof/>
            </w:rPr>
          </w:pPr>
          <w:hyperlink w:anchor="_Toc198144203" w:history="1">
            <w:r w:rsidR="0086472D" w:rsidRPr="006812AF">
              <w:rPr>
                <w:rStyle w:val="Hipervnculo"/>
                <w:b/>
                <w:noProof/>
              </w:rPr>
              <w:t>III.2.</w:t>
            </w:r>
            <w:r w:rsidR="0086472D">
              <w:rPr>
                <w:rFonts w:asciiTheme="minorHAnsi" w:eastAsiaTheme="minorEastAsia" w:hAnsiTheme="minorHAnsi" w:cstheme="minorBidi"/>
                <w:noProof/>
              </w:rPr>
              <w:tab/>
            </w:r>
            <w:r w:rsidR="0086472D" w:rsidRPr="006812AF">
              <w:rPr>
                <w:rStyle w:val="Hipervnculo"/>
                <w:b/>
                <w:noProof/>
              </w:rPr>
              <w:t>Hipótesis específicas</w:t>
            </w:r>
            <w:r w:rsidR="0086472D">
              <w:rPr>
                <w:noProof/>
                <w:webHidden/>
              </w:rPr>
              <w:tab/>
            </w:r>
            <w:r w:rsidR="0086472D">
              <w:rPr>
                <w:noProof/>
                <w:webHidden/>
              </w:rPr>
              <w:fldChar w:fldCharType="begin"/>
            </w:r>
            <w:r w:rsidR="0086472D">
              <w:rPr>
                <w:noProof/>
                <w:webHidden/>
              </w:rPr>
              <w:instrText xml:space="preserve"> PAGEREF _Toc198144203 \h </w:instrText>
            </w:r>
            <w:r w:rsidR="0086472D">
              <w:rPr>
                <w:noProof/>
                <w:webHidden/>
              </w:rPr>
            </w:r>
            <w:r w:rsidR="0086472D">
              <w:rPr>
                <w:noProof/>
                <w:webHidden/>
              </w:rPr>
              <w:fldChar w:fldCharType="separate"/>
            </w:r>
            <w:r w:rsidR="000F5B12">
              <w:rPr>
                <w:noProof/>
                <w:webHidden/>
              </w:rPr>
              <w:t>43</w:t>
            </w:r>
            <w:r w:rsidR="0086472D">
              <w:rPr>
                <w:noProof/>
                <w:webHidden/>
              </w:rPr>
              <w:fldChar w:fldCharType="end"/>
            </w:r>
          </w:hyperlink>
        </w:p>
        <w:p w:rsidR="0086472D" w:rsidRDefault="00BC4722">
          <w:pPr>
            <w:pStyle w:val="TDC1"/>
            <w:tabs>
              <w:tab w:val="left" w:pos="660"/>
              <w:tab w:val="right" w:leader="dot" w:pos="9350"/>
            </w:tabs>
            <w:rPr>
              <w:rFonts w:asciiTheme="minorHAnsi" w:eastAsiaTheme="minorEastAsia" w:hAnsiTheme="minorHAnsi" w:cstheme="minorBidi"/>
              <w:noProof/>
            </w:rPr>
          </w:pPr>
          <w:hyperlink w:anchor="_Toc198144204" w:history="1">
            <w:r w:rsidR="0086472D" w:rsidRPr="006812AF">
              <w:rPr>
                <w:rStyle w:val="Hipervnculo"/>
                <w:b/>
                <w:noProof/>
              </w:rPr>
              <w:t>III.3.</w:t>
            </w:r>
            <w:r w:rsidR="0086472D">
              <w:rPr>
                <w:rFonts w:asciiTheme="minorHAnsi" w:eastAsiaTheme="minorEastAsia" w:hAnsiTheme="minorHAnsi" w:cstheme="minorBidi"/>
                <w:noProof/>
              </w:rPr>
              <w:tab/>
            </w:r>
            <w:r w:rsidR="0086472D" w:rsidRPr="006812AF">
              <w:rPr>
                <w:rStyle w:val="Hipervnculo"/>
                <w:b/>
                <w:noProof/>
              </w:rPr>
              <w:t>Identificación de variables</w:t>
            </w:r>
            <w:r w:rsidR="0086472D">
              <w:rPr>
                <w:noProof/>
                <w:webHidden/>
              </w:rPr>
              <w:tab/>
            </w:r>
            <w:r w:rsidR="0086472D">
              <w:rPr>
                <w:noProof/>
                <w:webHidden/>
              </w:rPr>
              <w:fldChar w:fldCharType="begin"/>
            </w:r>
            <w:r w:rsidR="0086472D">
              <w:rPr>
                <w:noProof/>
                <w:webHidden/>
              </w:rPr>
              <w:instrText xml:space="preserve"> PAGEREF _Toc198144204 \h </w:instrText>
            </w:r>
            <w:r w:rsidR="0086472D">
              <w:rPr>
                <w:noProof/>
                <w:webHidden/>
              </w:rPr>
            </w:r>
            <w:r w:rsidR="0086472D">
              <w:rPr>
                <w:noProof/>
                <w:webHidden/>
              </w:rPr>
              <w:fldChar w:fldCharType="separate"/>
            </w:r>
            <w:r w:rsidR="000F5B12">
              <w:rPr>
                <w:noProof/>
                <w:webHidden/>
              </w:rPr>
              <w:t>43</w:t>
            </w:r>
            <w:r w:rsidR="0086472D">
              <w:rPr>
                <w:noProof/>
                <w:webHidden/>
              </w:rPr>
              <w:fldChar w:fldCharType="end"/>
            </w:r>
          </w:hyperlink>
        </w:p>
        <w:p w:rsidR="0086472D" w:rsidRDefault="00BC4722">
          <w:pPr>
            <w:pStyle w:val="TDC1"/>
            <w:tabs>
              <w:tab w:val="left" w:pos="660"/>
              <w:tab w:val="right" w:leader="dot" w:pos="9350"/>
            </w:tabs>
            <w:rPr>
              <w:rFonts w:asciiTheme="minorHAnsi" w:eastAsiaTheme="minorEastAsia" w:hAnsiTheme="minorHAnsi" w:cstheme="minorBidi"/>
              <w:noProof/>
            </w:rPr>
          </w:pPr>
          <w:hyperlink w:anchor="_Toc198144205" w:history="1">
            <w:r w:rsidR="0086472D" w:rsidRPr="006812AF">
              <w:rPr>
                <w:rStyle w:val="Hipervnculo"/>
                <w:b/>
                <w:noProof/>
              </w:rPr>
              <w:t>III.4.</w:t>
            </w:r>
            <w:r w:rsidR="0086472D">
              <w:rPr>
                <w:rFonts w:asciiTheme="minorHAnsi" w:eastAsiaTheme="minorEastAsia" w:hAnsiTheme="minorHAnsi" w:cstheme="minorBidi"/>
                <w:noProof/>
              </w:rPr>
              <w:tab/>
            </w:r>
            <w:r w:rsidR="0086472D" w:rsidRPr="006812AF">
              <w:rPr>
                <w:rStyle w:val="Hipervnculo"/>
                <w:b/>
                <w:noProof/>
              </w:rPr>
              <w:t>Operacionalización de Variables</w:t>
            </w:r>
            <w:r w:rsidR="0086472D">
              <w:rPr>
                <w:noProof/>
                <w:webHidden/>
              </w:rPr>
              <w:tab/>
            </w:r>
            <w:r w:rsidR="0086472D">
              <w:rPr>
                <w:noProof/>
                <w:webHidden/>
              </w:rPr>
              <w:fldChar w:fldCharType="begin"/>
            </w:r>
            <w:r w:rsidR="0086472D">
              <w:rPr>
                <w:noProof/>
                <w:webHidden/>
              </w:rPr>
              <w:instrText xml:space="preserve"> PAGEREF _Toc198144205 \h </w:instrText>
            </w:r>
            <w:r w:rsidR="0086472D">
              <w:rPr>
                <w:noProof/>
                <w:webHidden/>
              </w:rPr>
            </w:r>
            <w:r w:rsidR="0086472D">
              <w:rPr>
                <w:noProof/>
                <w:webHidden/>
              </w:rPr>
              <w:fldChar w:fldCharType="separate"/>
            </w:r>
            <w:r w:rsidR="000F5B12">
              <w:rPr>
                <w:noProof/>
                <w:webHidden/>
              </w:rPr>
              <w:t>44</w:t>
            </w:r>
            <w:r w:rsidR="0086472D">
              <w:rPr>
                <w:noProof/>
                <w:webHidden/>
              </w:rPr>
              <w:fldChar w:fldCharType="end"/>
            </w:r>
          </w:hyperlink>
        </w:p>
        <w:p w:rsidR="0086472D" w:rsidRDefault="00BC4722">
          <w:pPr>
            <w:pStyle w:val="TDC1"/>
            <w:tabs>
              <w:tab w:val="left" w:pos="660"/>
              <w:tab w:val="right" w:leader="dot" w:pos="9350"/>
            </w:tabs>
            <w:rPr>
              <w:rFonts w:asciiTheme="minorHAnsi" w:eastAsiaTheme="minorEastAsia" w:hAnsiTheme="minorHAnsi" w:cstheme="minorBidi"/>
              <w:noProof/>
            </w:rPr>
          </w:pPr>
          <w:hyperlink w:anchor="_Toc198144206" w:history="1">
            <w:r w:rsidR="0086472D" w:rsidRPr="006812AF">
              <w:rPr>
                <w:rStyle w:val="Hipervnculo"/>
                <w:b/>
                <w:noProof/>
              </w:rPr>
              <w:t>III.5.</w:t>
            </w:r>
            <w:r w:rsidR="0086472D">
              <w:rPr>
                <w:rFonts w:asciiTheme="minorHAnsi" w:eastAsiaTheme="minorEastAsia" w:hAnsiTheme="minorHAnsi" w:cstheme="minorBidi"/>
                <w:noProof/>
              </w:rPr>
              <w:tab/>
            </w:r>
            <w:r w:rsidR="0086472D" w:rsidRPr="006812AF">
              <w:rPr>
                <w:rStyle w:val="Hipervnculo"/>
                <w:b/>
                <w:noProof/>
              </w:rPr>
              <w:t>Matriz de Consistencia</w:t>
            </w:r>
            <w:r w:rsidR="0086472D">
              <w:rPr>
                <w:noProof/>
                <w:webHidden/>
              </w:rPr>
              <w:tab/>
            </w:r>
            <w:r w:rsidR="0086472D">
              <w:rPr>
                <w:noProof/>
                <w:webHidden/>
              </w:rPr>
              <w:fldChar w:fldCharType="begin"/>
            </w:r>
            <w:r w:rsidR="0086472D">
              <w:rPr>
                <w:noProof/>
                <w:webHidden/>
              </w:rPr>
              <w:instrText xml:space="preserve"> PAGEREF _Toc198144206 \h </w:instrText>
            </w:r>
            <w:r w:rsidR="0086472D">
              <w:rPr>
                <w:noProof/>
                <w:webHidden/>
              </w:rPr>
            </w:r>
            <w:r w:rsidR="0086472D">
              <w:rPr>
                <w:noProof/>
                <w:webHidden/>
              </w:rPr>
              <w:fldChar w:fldCharType="separate"/>
            </w:r>
            <w:r w:rsidR="000F5B12">
              <w:rPr>
                <w:noProof/>
                <w:webHidden/>
              </w:rPr>
              <w:t>45</w:t>
            </w:r>
            <w:r w:rsidR="0086472D">
              <w:rPr>
                <w:noProof/>
                <w:webHidden/>
              </w:rPr>
              <w:fldChar w:fldCharType="end"/>
            </w:r>
          </w:hyperlink>
        </w:p>
        <w:p w:rsidR="0086472D" w:rsidRDefault="00BC4722">
          <w:pPr>
            <w:pStyle w:val="TDC1"/>
            <w:tabs>
              <w:tab w:val="left" w:pos="440"/>
              <w:tab w:val="right" w:leader="dot" w:pos="9350"/>
            </w:tabs>
            <w:rPr>
              <w:rFonts w:asciiTheme="minorHAnsi" w:eastAsiaTheme="minorEastAsia" w:hAnsiTheme="minorHAnsi" w:cstheme="minorBidi"/>
              <w:noProof/>
            </w:rPr>
          </w:pPr>
          <w:hyperlink w:anchor="_Toc198144207" w:history="1">
            <w:r w:rsidR="0086472D" w:rsidRPr="006812AF">
              <w:rPr>
                <w:rStyle w:val="Hipervnculo"/>
                <w:b/>
                <w:noProof/>
              </w:rPr>
              <w:t>I.</w:t>
            </w:r>
            <w:r w:rsidR="0086472D">
              <w:rPr>
                <w:rFonts w:asciiTheme="minorHAnsi" w:eastAsiaTheme="minorEastAsia" w:hAnsiTheme="minorHAnsi" w:cstheme="minorBidi"/>
                <w:noProof/>
              </w:rPr>
              <w:tab/>
            </w:r>
            <w:r w:rsidR="0086472D" w:rsidRPr="006812AF">
              <w:rPr>
                <w:rStyle w:val="Hipervnculo"/>
                <w:b/>
                <w:noProof/>
              </w:rPr>
              <w:t>METODOLOGÍA</w:t>
            </w:r>
            <w:r w:rsidR="0086472D">
              <w:rPr>
                <w:noProof/>
                <w:webHidden/>
              </w:rPr>
              <w:tab/>
            </w:r>
            <w:r w:rsidR="0086472D">
              <w:rPr>
                <w:noProof/>
                <w:webHidden/>
              </w:rPr>
              <w:fldChar w:fldCharType="begin"/>
            </w:r>
            <w:r w:rsidR="0086472D">
              <w:rPr>
                <w:noProof/>
                <w:webHidden/>
              </w:rPr>
              <w:instrText xml:space="preserve"> PAGEREF _Toc198144207 \h </w:instrText>
            </w:r>
            <w:r w:rsidR="0086472D">
              <w:rPr>
                <w:noProof/>
                <w:webHidden/>
              </w:rPr>
            </w:r>
            <w:r w:rsidR="0086472D">
              <w:rPr>
                <w:noProof/>
                <w:webHidden/>
              </w:rPr>
              <w:fldChar w:fldCharType="separate"/>
            </w:r>
            <w:r w:rsidR="000F5B12">
              <w:rPr>
                <w:noProof/>
                <w:webHidden/>
              </w:rPr>
              <w:t>47</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208" w:history="1">
            <w:r w:rsidR="0086472D" w:rsidRPr="006812AF">
              <w:rPr>
                <w:rStyle w:val="Hipervnculo"/>
                <w:b/>
                <w:noProof/>
              </w:rPr>
              <w:t>I.1.</w:t>
            </w:r>
            <w:r w:rsidR="0086472D">
              <w:rPr>
                <w:rFonts w:asciiTheme="minorHAnsi" w:eastAsiaTheme="minorEastAsia" w:hAnsiTheme="minorHAnsi" w:cstheme="minorBidi"/>
                <w:noProof/>
              </w:rPr>
              <w:tab/>
            </w:r>
            <w:r w:rsidR="0086472D" w:rsidRPr="006812AF">
              <w:rPr>
                <w:rStyle w:val="Hipervnculo"/>
                <w:b/>
                <w:noProof/>
              </w:rPr>
              <w:t>Tipo y diseño de investigación</w:t>
            </w:r>
            <w:r w:rsidR="0086472D">
              <w:rPr>
                <w:noProof/>
                <w:webHidden/>
              </w:rPr>
              <w:tab/>
            </w:r>
            <w:r w:rsidR="0086472D">
              <w:rPr>
                <w:noProof/>
                <w:webHidden/>
              </w:rPr>
              <w:fldChar w:fldCharType="begin"/>
            </w:r>
            <w:r w:rsidR="0086472D">
              <w:rPr>
                <w:noProof/>
                <w:webHidden/>
              </w:rPr>
              <w:instrText xml:space="preserve"> PAGEREF _Toc198144208 \h </w:instrText>
            </w:r>
            <w:r w:rsidR="0086472D">
              <w:rPr>
                <w:noProof/>
                <w:webHidden/>
              </w:rPr>
            </w:r>
            <w:r w:rsidR="0086472D">
              <w:rPr>
                <w:noProof/>
                <w:webHidden/>
              </w:rPr>
              <w:fldChar w:fldCharType="separate"/>
            </w:r>
            <w:r w:rsidR="000F5B12">
              <w:rPr>
                <w:noProof/>
                <w:webHidden/>
              </w:rPr>
              <w:t>47</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209" w:history="1">
            <w:r w:rsidR="0086472D" w:rsidRPr="006812AF">
              <w:rPr>
                <w:rStyle w:val="Hipervnculo"/>
                <w:b/>
                <w:noProof/>
              </w:rPr>
              <w:t>I.2.</w:t>
            </w:r>
            <w:r w:rsidR="0086472D">
              <w:rPr>
                <w:rFonts w:asciiTheme="minorHAnsi" w:eastAsiaTheme="minorEastAsia" w:hAnsiTheme="minorHAnsi" w:cstheme="minorBidi"/>
                <w:noProof/>
              </w:rPr>
              <w:tab/>
            </w:r>
            <w:r w:rsidR="0086472D" w:rsidRPr="006812AF">
              <w:rPr>
                <w:rStyle w:val="Hipervnculo"/>
                <w:b/>
                <w:noProof/>
              </w:rPr>
              <w:t>Unidad de análisis</w:t>
            </w:r>
            <w:r w:rsidR="0086472D">
              <w:rPr>
                <w:noProof/>
                <w:webHidden/>
              </w:rPr>
              <w:tab/>
            </w:r>
            <w:r w:rsidR="0086472D">
              <w:rPr>
                <w:noProof/>
                <w:webHidden/>
              </w:rPr>
              <w:fldChar w:fldCharType="begin"/>
            </w:r>
            <w:r w:rsidR="0086472D">
              <w:rPr>
                <w:noProof/>
                <w:webHidden/>
              </w:rPr>
              <w:instrText xml:space="preserve"> PAGEREF _Toc198144209 \h </w:instrText>
            </w:r>
            <w:r w:rsidR="0086472D">
              <w:rPr>
                <w:noProof/>
                <w:webHidden/>
              </w:rPr>
            </w:r>
            <w:r w:rsidR="0086472D">
              <w:rPr>
                <w:noProof/>
                <w:webHidden/>
              </w:rPr>
              <w:fldChar w:fldCharType="separate"/>
            </w:r>
            <w:r w:rsidR="000F5B12">
              <w:rPr>
                <w:noProof/>
                <w:webHidden/>
              </w:rPr>
              <w:t>47</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210" w:history="1">
            <w:r w:rsidR="0086472D" w:rsidRPr="006812AF">
              <w:rPr>
                <w:rStyle w:val="Hipervnculo"/>
                <w:b/>
                <w:noProof/>
              </w:rPr>
              <w:t>I.3.</w:t>
            </w:r>
            <w:r w:rsidR="0086472D">
              <w:rPr>
                <w:rFonts w:asciiTheme="minorHAnsi" w:eastAsiaTheme="minorEastAsia" w:hAnsiTheme="minorHAnsi" w:cstheme="minorBidi"/>
                <w:noProof/>
              </w:rPr>
              <w:tab/>
            </w:r>
            <w:r w:rsidR="0086472D" w:rsidRPr="006812AF">
              <w:rPr>
                <w:rStyle w:val="Hipervnculo"/>
                <w:b/>
                <w:noProof/>
              </w:rPr>
              <w:t>Población de estudio</w:t>
            </w:r>
            <w:r w:rsidR="0086472D">
              <w:rPr>
                <w:noProof/>
                <w:webHidden/>
              </w:rPr>
              <w:tab/>
            </w:r>
            <w:r w:rsidR="0086472D">
              <w:rPr>
                <w:noProof/>
                <w:webHidden/>
              </w:rPr>
              <w:fldChar w:fldCharType="begin"/>
            </w:r>
            <w:r w:rsidR="0086472D">
              <w:rPr>
                <w:noProof/>
                <w:webHidden/>
              </w:rPr>
              <w:instrText xml:space="preserve"> PAGEREF _Toc198144210 \h </w:instrText>
            </w:r>
            <w:r w:rsidR="0086472D">
              <w:rPr>
                <w:noProof/>
                <w:webHidden/>
              </w:rPr>
            </w:r>
            <w:r w:rsidR="0086472D">
              <w:rPr>
                <w:noProof/>
                <w:webHidden/>
              </w:rPr>
              <w:fldChar w:fldCharType="separate"/>
            </w:r>
            <w:r w:rsidR="000F5B12">
              <w:rPr>
                <w:noProof/>
                <w:webHidden/>
              </w:rPr>
              <w:t>47</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211" w:history="1">
            <w:r w:rsidR="0086472D" w:rsidRPr="006812AF">
              <w:rPr>
                <w:rStyle w:val="Hipervnculo"/>
                <w:b/>
                <w:noProof/>
              </w:rPr>
              <w:t>I.4.</w:t>
            </w:r>
            <w:r w:rsidR="0086472D">
              <w:rPr>
                <w:rFonts w:asciiTheme="minorHAnsi" w:eastAsiaTheme="minorEastAsia" w:hAnsiTheme="minorHAnsi" w:cstheme="minorBidi"/>
                <w:noProof/>
              </w:rPr>
              <w:tab/>
            </w:r>
            <w:r w:rsidR="0086472D" w:rsidRPr="006812AF">
              <w:rPr>
                <w:rStyle w:val="Hipervnculo"/>
                <w:b/>
                <w:noProof/>
              </w:rPr>
              <w:t>Tamaño de muestra</w:t>
            </w:r>
            <w:r w:rsidR="0086472D">
              <w:rPr>
                <w:noProof/>
                <w:webHidden/>
              </w:rPr>
              <w:tab/>
            </w:r>
            <w:r w:rsidR="0086472D">
              <w:rPr>
                <w:noProof/>
                <w:webHidden/>
              </w:rPr>
              <w:fldChar w:fldCharType="begin"/>
            </w:r>
            <w:r w:rsidR="0086472D">
              <w:rPr>
                <w:noProof/>
                <w:webHidden/>
              </w:rPr>
              <w:instrText xml:space="preserve"> PAGEREF _Toc198144211 \h </w:instrText>
            </w:r>
            <w:r w:rsidR="0086472D">
              <w:rPr>
                <w:noProof/>
                <w:webHidden/>
              </w:rPr>
            </w:r>
            <w:r w:rsidR="0086472D">
              <w:rPr>
                <w:noProof/>
                <w:webHidden/>
              </w:rPr>
              <w:fldChar w:fldCharType="separate"/>
            </w:r>
            <w:r w:rsidR="000F5B12">
              <w:rPr>
                <w:noProof/>
                <w:webHidden/>
              </w:rPr>
              <w:t>47</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212" w:history="1">
            <w:r w:rsidR="0086472D" w:rsidRPr="006812AF">
              <w:rPr>
                <w:rStyle w:val="Hipervnculo"/>
                <w:b/>
                <w:noProof/>
              </w:rPr>
              <w:t>I.5.</w:t>
            </w:r>
            <w:r w:rsidR="0086472D">
              <w:rPr>
                <w:rFonts w:asciiTheme="minorHAnsi" w:eastAsiaTheme="minorEastAsia" w:hAnsiTheme="minorHAnsi" w:cstheme="minorBidi"/>
                <w:noProof/>
              </w:rPr>
              <w:tab/>
            </w:r>
            <w:r w:rsidR="0086472D" w:rsidRPr="006812AF">
              <w:rPr>
                <w:rStyle w:val="Hipervnculo"/>
                <w:b/>
                <w:noProof/>
              </w:rPr>
              <w:t>Técnicas de recolección de datos</w:t>
            </w:r>
            <w:r w:rsidR="0086472D">
              <w:rPr>
                <w:noProof/>
                <w:webHidden/>
              </w:rPr>
              <w:tab/>
            </w:r>
            <w:r w:rsidR="0086472D">
              <w:rPr>
                <w:noProof/>
                <w:webHidden/>
              </w:rPr>
              <w:fldChar w:fldCharType="begin"/>
            </w:r>
            <w:r w:rsidR="0086472D">
              <w:rPr>
                <w:noProof/>
                <w:webHidden/>
              </w:rPr>
              <w:instrText xml:space="preserve"> PAGEREF _Toc198144212 \h </w:instrText>
            </w:r>
            <w:r w:rsidR="0086472D">
              <w:rPr>
                <w:noProof/>
                <w:webHidden/>
              </w:rPr>
            </w:r>
            <w:r w:rsidR="0086472D">
              <w:rPr>
                <w:noProof/>
                <w:webHidden/>
              </w:rPr>
              <w:fldChar w:fldCharType="separate"/>
            </w:r>
            <w:r w:rsidR="000F5B12">
              <w:rPr>
                <w:noProof/>
                <w:webHidden/>
              </w:rPr>
              <w:t>47</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213" w:history="1">
            <w:r w:rsidR="0086472D" w:rsidRPr="006812AF">
              <w:rPr>
                <w:rStyle w:val="Hipervnculo"/>
                <w:b/>
                <w:noProof/>
              </w:rPr>
              <w:t>I.6.</w:t>
            </w:r>
            <w:r w:rsidR="0086472D">
              <w:rPr>
                <w:rFonts w:asciiTheme="minorHAnsi" w:eastAsiaTheme="minorEastAsia" w:hAnsiTheme="minorHAnsi" w:cstheme="minorBidi"/>
                <w:noProof/>
              </w:rPr>
              <w:tab/>
            </w:r>
            <w:r w:rsidR="0086472D" w:rsidRPr="006812AF">
              <w:rPr>
                <w:rStyle w:val="Hipervnculo"/>
                <w:b/>
                <w:noProof/>
              </w:rPr>
              <w:t>Análisis e Interpretación de la información</w:t>
            </w:r>
            <w:r w:rsidR="0086472D">
              <w:rPr>
                <w:noProof/>
                <w:webHidden/>
              </w:rPr>
              <w:tab/>
            </w:r>
            <w:r w:rsidR="0086472D">
              <w:rPr>
                <w:noProof/>
                <w:webHidden/>
              </w:rPr>
              <w:fldChar w:fldCharType="begin"/>
            </w:r>
            <w:r w:rsidR="0086472D">
              <w:rPr>
                <w:noProof/>
                <w:webHidden/>
              </w:rPr>
              <w:instrText xml:space="preserve"> PAGEREF _Toc198144213 \h </w:instrText>
            </w:r>
            <w:r w:rsidR="0086472D">
              <w:rPr>
                <w:noProof/>
                <w:webHidden/>
              </w:rPr>
            </w:r>
            <w:r w:rsidR="0086472D">
              <w:rPr>
                <w:noProof/>
                <w:webHidden/>
              </w:rPr>
              <w:fldChar w:fldCharType="separate"/>
            </w:r>
            <w:r w:rsidR="000F5B12">
              <w:rPr>
                <w:noProof/>
                <w:webHidden/>
              </w:rPr>
              <w:t>47</w:t>
            </w:r>
            <w:r w:rsidR="0086472D">
              <w:rPr>
                <w:noProof/>
                <w:webHidden/>
              </w:rPr>
              <w:fldChar w:fldCharType="end"/>
            </w:r>
          </w:hyperlink>
        </w:p>
        <w:p w:rsidR="0086472D" w:rsidRDefault="00BC4722">
          <w:pPr>
            <w:pStyle w:val="TDC1"/>
            <w:tabs>
              <w:tab w:val="left" w:pos="440"/>
              <w:tab w:val="right" w:leader="dot" w:pos="9350"/>
            </w:tabs>
            <w:rPr>
              <w:rFonts w:asciiTheme="minorHAnsi" w:eastAsiaTheme="minorEastAsia" w:hAnsiTheme="minorHAnsi" w:cstheme="minorBidi"/>
              <w:noProof/>
            </w:rPr>
          </w:pPr>
          <w:hyperlink w:anchor="_Toc198144214" w:history="1">
            <w:r w:rsidR="0086472D" w:rsidRPr="006812AF">
              <w:rPr>
                <w:rStyle w:val="Hipervnculo"/>
                <w:b/>
                <w:noProof/>
              </w:rPr>
              <w:t>II.</w:t>
            </w:r>
            <w:r w:rsidR="0086472D">
              <w:rPr>
                <w:rFonts w:asciiTheme="minorHAnsi" w:eastAsiaTheme="minorEastAsia" w:hAnsiTheme="minorHAnsi" w:cstheme="minorBidi"/>
                <w:noProof/>
              </w:rPr>
              <w:tab/>
            </w:r>
            <w:r w:rsidR="0086472D" w:rsidRPr="006812AF">
              <w:rPr>
                <w:rStyle w:val="Hipervnculo"/>
                <w:b/>
                <w:noProof/>
              </w:rPr>
              <w:t>PRESUPUESTO</w:t>
            </w:r>
            <w:r w:rsidR="0086472D">
              <w:rPr>
                <w:noProof/>
                <w:webHidden/>
              </w:rPr>
              <w:tab/>
            </w:r>
            <w:r w:rsidR="0086472D">
              <w:rPr>
                <w:noProof/>
                <w:webHidden/>
              </w:rPr>
              <w:fldChar w:fldCharType="begin"/>
            </w:r>
            <w:r w:rsidR="0086472D">
              <w:rPr>
                <w:noProof/>
                <w:webHidden/>
              </w:rPr>
              <w:instrText xml:space="preserve"> PAGEREF _Toc198144214 \h </w:instrText>
            </w:r>
            <w:r w:rsidR="0086472D">
              <w:rPr>
                <w:noProof/>
                <w:webHidden/>
              </w:rPr>
            </w:r>
            <w:r w:rsidR="0086472D">
              <w:rPr>
                <w:noProof/>
                <w:webHidden/>
              </w:rPr>
              <w:fldChar w:fldCharType="separate"/>
            </w:r>
            <w:r w:rsidR="000F5B12">
              <w:rPr>
                <w:noProof/>
                <w:webHidden/>
              </w:rPr>
              <w:t>47</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215" w:history="1">
            <w:r w:rsidR="0086472D" w:rsidRPr="006812AF">
              <w:rPr>
                <w:rStyle w:val="Hipervnculo"/>
                <w:b/>
                <w:noProof/>
              </w:rPr>
              <w:t>II.1.</w:t>
            </w:r>
            <w:r w:rsidR="0086472D">
              <w:rPr>
                <w:rFonts w:asciiTheme="minorHAnsi" w:eastAsiaTheme="minorEastAsia" w:hAnsiTheme="minorHAnsi" w:cstheme="minorBidi"/>
                <w:noProof/>
              </w:rPr>
              <w:tab/>
            </w:r>
            <w:r w:rsidR="0086472D" w:rsidRPr="006812AF">
              <w:rPr>
                <w:rStyle w:val="Hipervnculo"/>
                <w:b/>
                <w:noProof/>
              </w:rPr>
              <w:t>Presupuesto detallado</w:t>
            </w:r>
            <w:r w:rsidR="0086472D">
              <w:rPr>
                <w:noProof/>
                <w:webHidden/>
              </w:rPr>
              <w:tab/>
            </w:r>
            <w:r w:rsidR="0086472D">
              <w:rPr>
                <w:noProof/>
                <w:webHidden/>
              </w:rPr>
              <w:fldChar w:fldCharType="begin"/>
            </w:r>
            <w:r w:rsidR="0086472D">
              <w:rPr>
                <w:noProof/>
                <w:webHidden/>
              </w:rPr>
              <w:instrText xml:space="preserve"> PAGEREF _Toc198144215 \h </w:instrText>
            </w:r>
            <w:r w:rsidR="0086472D">
              <w:rPr>
                <w:noProof/>
                <w:webHidden/>
              </w:rPr>
            </w:r>
            <w:r w:rsidR="0086472D">
              <w:rPr>
                <w:noProof/>
                <w:webHidden/>
              </w:rPr>
              <w:fldChar w:fldCharType="separate"/>
            </w:r>
            <w:r w:rsidR="000F5B12">
              <w:rPr>
                <w:noProof/>
                <w:webHidden/>
              </w:rPr>
              <w:t>47</w:t>
            </w:r>
            <w:r w:rsidR="0086472D">
              <w:rPr>
                <w:noProof/>
                <w:webHidden/>
              </w:rPr>
              <w:fldChar w:fldCharType="end"/>
            </w:r>
          </w:hyperlink>
        </w:p>
        <w:p w:rsidR="0086472D" w:rsidRDefault="00BC4722">
          <w:pPr>
            <w:pStyle w:val="TDC2"/>
            <w:rPr>
              <w:rFonts w:asciiTheme="minorHAnsi" w:eastAsiaTheme="minorEastAsia" w:hAnsiTheme="minorHAnsi" w:cstheme="minorBidi"/>
              <w:noProof/>
            </w:rPr>
          </w:pPr>
          <w:hyperlink w:anchor="_Toc198144216" w:history="1">
            <w:r w:rsidR="0086472D" w:rsidRPr="006812AF">
              <w:rPr>
                <w:rStyle w:val="Hipervnculo"/>
                <w:b/>
                <w:noProof/>
              </w:rPr>
              <w:t>II.2.</w:t>
            </w:r>
            <w:r w:rsidR="0086472D">
              <w:rPr>
                <w:rFonts w:asciiTheme="minorHAnsi" w:eastAsiaTheme="minorEastAsia" w:hAnsiTheme="minorHAnsi" w:cstheme="minorBidi"/>
                <w:noProof/>
              </w:rPr>
              <w:tab/>
            </w:r>
            <w:r w:rsidR="0086472D" w:rsidRPr="006812AF">
              <w:rPr>
                <w:rStyle w:val="Hipervnculo"/>
                <w:b/>
                <w:noProof/>
              </w:rPr>
              <w:t>Financiamiento</w:t>
            </w:r>
            <w:r w:rsidR="0086472D">
              <w:rPr>
                <w:noProof/>
                <w:webHidden/>
              </w:rPr>
              <w:tab/>
            </w:r>
            <w:r w:rsidR="0086472D">
              <w:rPr>
                <w:noProof/>
                <w:webHidden/>
              </w:rPr>
              <w:fldChar w:fldCharType="begin"/>
            </w:r>
            <w:r w:rsidR="0086472D">
              <w:rPr>
                <w:noProof/>
                <w:webHidden/>
              </w:rPr>
              <w:instrText xml:space="preserve"> PAGEREF _Toc198144216 \h </w:instrText>
            </w:r>
            <w:r w:rsidR="0086472D">
              <w:rPr>
                <w:noProof/>
                <w:webHidden/>
              </w:rPr>
            </w:r>
            <w:r w:rsidR="0086472D">
              <w:rPr>
                <w:noProof/>
                <w:webHidden/>
              </w:rPr>
              <w:fldChar w:fldCharType="separate"/>
            </w:r>
            <w:r w:rsidR="000F5B12">
              <w:rPr>
                <w:noProof/>
                <w:webHidden/>
              </w:rPr>
              <w:t>48</w:t>
            </w:r>
            <w:r w:rsidR="0086472D">
              <w:rPr>
                <w:noProof/>
                <w:webHidden/>
              </w:rPr>
              <w:fldChar w:fldCharType="end"/>
            </w:r>
          </w:hyperlink>
        </w:p>
        <w:p w:rsidR="0086472D" w:rsidRDefault="00BC4722">
          <w:pPr>
            <w:pStyle w:val="TDC1"/>
            <w:tabs>
              <w:tab w:val="left" w:pos="660"/>
              <w:tab w:val="right" w:leader="dot" w:pos="9350"/>
            </w:tabs>
            <w:rPr>
              <w:rFonts w:asciiTheme="minorHAnsi" w:eastAsiaTheme="minorEastAsia" w:hAnsiTheme="minorHAnsi" w:cstheme="minorBidi"/>
              <w:noProof/>
            </w:rPr>
          </w:pPr>
          <w:hyperlink w:anchor="_Toc198144217" w:history="1">
            <w:r w:rsidR="0086472D" w:rsidRPr="006812AF">
              <w:rPr>
                <w:rStyle w:val="Hipervnculo"/>
                <w:b/>
                <w:noProof/>
              </w:rPr>
              <w:t>III.</w:t>
            </w:r>
            <w:r w:rsidR="0086472D">
              <w:rPr>
                <w:rFonts w:asciiTheme="minorHAnsi" w:eastAsiaTheme="minorEastAsia" w:hAnsiTheme="minorHAnsi" w:cstheme="minorBidi"/>
                <w:noProof/>
              </w:rPr>
              <w:tab/>
            </w:r>
            <w:r w:rsidR="0086472D" w:rsidRPr="006812AF">
              <w:rPr>
                <w:rStyle w:val="Hipervnculo"/>
                <w:b/>
                <w:noProof/>
              </w:rPr>
              <w:t>CRONOGRAMA DE ACTIVIDADES</w:t>
            </w:r>
            <w:r w:rsidR="0086472D">
              <w:rPr>
                <w:noProof/>
                <w:webHidden/>
              </w:rPr>
              <w:tab/>
            </w:r>
            <w:r w:rsidR="0086472D">
              <w:rPr>
                <w:noProof/>
                <w:webHidden/>
              </w:rPr>
              <w:fldChar w:fldCharType="begin"/>
            </w:r>
            <w:r w:rsidR="0086472D">
              <w:rPr>
                <w:noProof/>
                <w:webHidden/>
              </w:rPr>
              <w:instrText xml:space="preserve"> PAGEREF _Toc198144217 \h </w:instrText>
            </w:r>
            <w:r w:rsidR="0086472D">
              <w:rPr>
                <w:noProof/>
                <w:webHidden/>
              </w:rPr>
            </w:r>
            <w:r w:rsidR="0086472D">
              <w:rPr>
                <w:noProof/>
                <w:webHidden/>
              </w:rPr>
              <w:fldChar w:fldCharType="separate"/>
            </w:r>
            <w:r w:rsidR="000F5B12">
              <w:rPr>
                <w:noProof/>
                <w:webHidden/>
              </w:rPr>
              <w:t>48</w:t>
            </w:r>
            <w:r w:rsidR="0086472D">
              <w:rPr>
                <w:noProof/>
                <w:webHidden/>
              </w:rPr>
              <w:fldChar w:fldCharType="end"/>
            </w:r>
          </w:hyperlink>
        </w:p>
        <w:p w:rsidR="0086472D" w:rsidRDefault="00BC4722">
          <w:pPr>
            <w:pStyle w:val="TDC1"/>
            <w:tabs>
              <w:tab w:val="left" w:pos="660"/>
              <w:tab w:val="right" w:leader="dot" w:pos="9350"/>
            </w:tabs>
            <w:rPr>
              <w:rFonts w:asciiTheme="minorHAnsi" w:eastAsiaTheme="minorEastAsia" w:hAnsiTheme="minorHAnsi" w:cstheme="minorBidi"/>
              <w:noProof/>
            </w:rPr>
          </w:pPr>
          <w:hyperlink w:anchor="_Toc198144218" w:history="1">
            <w:r w:rsidR="0086472D" w:rsidRPr="006812AF">
              <w:rPr>
                <w:rStyle w:val="Hipervnculo"/>
                <w:b/>
                <w:noProof/>
              </w:rPr>
              <w:t>IV.</w:t>
            </w:r>
            <w:r w:rsidR="0086472D">
              <w:rPr>
                <w:rFonts w:asciiTheme="minorHAnsi" w:eastAsiaTheme="minorEastAsia" w:hAnsiTheme="minorHAnsi" w:cstheme="minorBidi"/>
                <w:noProof/>
              </w:rPr>
              <w:tab/>
            </w:r>
            <w:r w:rsidR="0086472D" w:rsidRPr="006812AF">
              <w:rPr>
                <w:rStyle w:val="Hipervnculo"/>
                <w:b/>
                <w:noProof/>
              </w:rPr>
              <w:t>REFERENCIAS BIBLIOGRÁFICAS</w:t>
            </w:r>
            <w:r w:rsidR="0086472D">
              <w:rPr>
                <w:noProof/>
                <w:webHidden/>
              </w:rPr>
              <w:tab/>
            </w:r>
            <w:r w:rsidR="0086472D">
              <w:rPr>
                <w:noProof/>
                <w:webHidden/>
              </w:rPr>
              <w:fldChar w:fldCharType="begin"/>
            </w:r>
            <w:r w:rsidR="0086472D">
              <w:rPr>
                <w:noProof/>
                <w:webHidden/>
              </w:rPr>
              <w:instrText xml:space="preserve"> PAGEREF _Toc198144218 \h </w:instrText>
            </w:r>
            <w:r w:rsidR="0086472D">
              <w:rPr>
                <w:noProof/>
                <w:webHidden/>
              </w:rPr>
            </w:r>
            <w:r w:rsidR="0086472D">
              <w:rPr>
                <w:noProof/>
                <w:webHidden/>
              </w:rPr>
              <w:fldChar w:fldCharType="separate"/>
            </w:r>
            <w:r w:rsidR="000F5B12">
              <w:rPr>
                <w:noProof/>
                <w:webHidden/>
              </w:rPr>
              <w:t>50</w:t>
            </w:r>
            <w:r w:rsidR="0086472D">
              <w:rPr>
                <w:noProof/>
                <w:webHidden/>
              </w:rPr>
              <w:fldChar w:fldCharType="end"/>
            </w:r>
          </w:hyperlink>
        </w:p>
        <w:p w:rsidR="00326A3A" w:rsidRPr="00326A3A" w:rsidRDefault="00326A3A">
          <w:r w:rsidRPr="00396A0B">
            <w:rPr>
              <w:bCs/>
              <w:lang w:val="es-ES"/>
            </w:rPr>
            <w:fldChar w:fldCharType="end"/>
          </w:r>
        </w:p>
      </w:sdtContent>
    </w:sdt>
    <w:p w:rsidR="00DD2796" w:rsidRDefault="00DD2796">
      <w:pPr>
        <w:pStyle w:val="Tabladeilustraciones"/>
        <w:tabs>
          <w:tab w:val="right" w:leader="dot" w:pos="9350"/>
        </w:tabs>
        <w:rPr>
          <w:b/>
        </w:rPr>
      </w:pPr>
    </w:p>
    <w:p w:rsidR="00365FDA" w:rsidRDefault="00365FDA">
      <w:pPr>
        <w:rPr>
          <w:b/>
        </w:rPr>
      </w:pPr>
      <w:r>
        <w:rPr>
          <w:b/>
        </w:rPr>
        <w:br w:type="page"/>
      </w:r>
    </w:p>
    <w:p w:rsidR="00DD2796" w:rsidRDefault="00DD2796">
      <w:pPr>
        <w:pStyle w:val="Tabladeilustraciones"/>
        <w:tabs>
          <w:tab w:val="right" w:leader="dot" w:pos="9350"/>
        </w:tabs>
        <w:rPr>
          <w:b/>
        </w:rPr>
      </w:pPr>
      <w:r>
        <w:rPr>
          <w:b/>
        </w:rPr>
        <w:lastRenderedPageBreak/>
        <w:t>TABLAS</w:t>
      </w:r>
    </w:p>
    <w:p w:rsidR="00DD2796" w:rsidRPr="00DD2796" w:rsidRDefault="00DD2796" w:rsidP="00DD2796"/>
    <w:p w:rsidR="0086472D" w:rsidRDefault="00DD2796">
      <w:pPr>
        <w:pStyle w:val="Tabladeilustraciones"/>
        <w:tabs>
          <w:tab w:val="right" w:leader="dot" w:pos="9350"/>
        </w:tabs>
        <w:rPr>
          <w:rFonts w:asciiTheme="minorHAnsi" w:eastAsiaTheme="minorEastAsia" w:hAnsiTheme="minorHAnsi" w:cstheme="minorBidi"/>
          <w:noProof/>
        </w:rPr>
      </w:pPr>
      <w:r>
        <w:rPr>
          <w:b/>
        </w:rPr>
        <w:fldChar w:fldCharType="begin"/>
      </w:r>
      <w:r>
        <w:rPr>
          <w:b/>
        </w:rPr>
        <w:instrText xml:space="preserve"> TOC \h \z \c "Tabla" </w:instrText>
      </w:r>
      <w:r>
        <w:rPr>
          <w:b/>
        </w:rPr>
        <w:fldChar w:fldCharType="separate"/>
      </w:r>
      <w:hyperlink w:anchor="_Toc198144219" w:history="1">
        <w:r w:rsidR="0086472D" w:rsidRPr="000D4593">
          <w:rPr>
            <w:rStyle w:val="Hipervnculo"/>
            <w:i/>
            <w:noProof/>
          </w:rPr>
          <w:t>Tabla 1. Marcos teóricos considerados en el análisis del trabajo de tesis</w:t>
        </w:r>
        <w:r w:rsidR="0086472D">
          <w:rPr>
            <w:noProof/>
            <w:webHidden/>
          </w:rPr>
          <w:tab/>
        </w:r>
        <w:r w:rsidR="0086472D">
          <w:rPr>
            <w:noProof/>
            <w:webHidden/>
          </w:rPr>
          <w:fldChar w:fldCharType="begin"/>
        </w:r>
        <w:r w:rsidR="0086472D">
          <w:rPr>
            <w:noProof/>
            <w:webHidden/>
          </w:rPr>
          <w:instrText xml:space="preserve"> PAGEREF _Toc198144219 \h </w:instrText>
        </w:r>
        <w:r w:rsidR="0086472D">
          <w:rPr>
            <w:noProof/>
            <w:webHidden/>
          </w:rPr>
        </w:r>
        <w:r w:rsidR="0086472D">
          <w:rPr>
            <w:noProof/>
            <w:webHidden/>
          </w:rPr>
          <w:fldChar w:fldCharType="separate"/>
        </w:r>
        <w:r w:rsidR="0086472D">
          <w:rPr>
            <w:noProof/>
            <w:webHidden/>
          </w:rPr>
          <w:t>33</w:t>
        </w:r>
        <w:r w:rsidR="0086472D">
          <w:rPr>
            <w:noProof/>
            <w:webHidden/>
          </w:rPr>
          <w:fldChar w:fldCharType="end"/>
        </w:r>
      </w:hyperlink>
    </w:p>
    <w:p w:rsidR="0086472D" w:rsidRDefault="00BC4722">
      <w:pPr>
        <w:pStyle w:val="Tabladeilustraciones"/>
        <w:tabs>
          <w:tab w:val="right" w:leader="dot" w:pos="9350"/>
        </w:tabs>
        <w:rPr>
          <w:rFonts w:asciiTheme="minorHAnsi" w:eastAsiaTheme="minorEastAsia" w:hAnsiTheme="minorHAnsi" w:cstheme="minorBidi"/>
          <w:noProof/>
        </w:rPr>
      </w:pPr>
      <w:hyperlink w:anchor="_Toc198144220" w:history="1">
        <w:r w:rsidR="0086472D" w:rsidRPr="000D4593">
          <w:rPr>
            <w:rStyle w:val="Hipervnculo"/>
            <w:i/>
            <w:noProof/>
          </w:rPr>
          <w:t>Tabla 2. Resumen de los Marcos Teóricos</w:t>
        </w:r>
        <w:r w:rsidR="0086472D">
          <w:rPr>
            <w:noProof/>
            <w:webHidden/>
          </w:rPr>
          <w:tab/>
        </w:r>
        <w:r w:rsidR="0086472D">
          <w:rPr>
            <w:noProof/>
            <w:webHidden/>
          </w:rPr>
          <w:fldChar w:fldCharType="begin"/>
        </w:r>
        <w:r w:rsidR="0086472D">
          <w:rPr>
            <w:noProof/>
            <w:webHidden/>
          </w:rPr>
          <w:instrText xml:space="preserve"> PAGEREF _Toc198144220 \h </w:instrText>
        </w:r>
        <w:r w:rsidR="0086472D">
          <w:rPr>
            <w:noProof/>
            <w:webHidden/>
          </w:rPr>
        </w:r>
        <w:r w:rsidR="0086472D">
          <w:rPr>
            <w:noProof/>
            <w:webHidden/>
          </w:rPr>
          <w:fldChar w:fldCharType="separate"/>
        </w:r>
        <w:r w:rsidR="0086472D">
          <w:rPr>
            <w:noProof/>
            <w:webHidden/>
          </w:rPr>
          <w:t>37</w:t>
        </w:r>
        <w:r w:rsidR="0086472D">
          <w:rPr>
            <w:noProof/>
            <w:webHidden/>
          </w:rPr>
          <w:fldChar w:fldCharType="end"/>
        </w:r>
      </w:hyperlink>
    </w:p>
    <w:p w:rsidR="0086472D" w:rsidRDefault="00BC4722">
      <w:pPr>
        <w:pStyle w:val="Tabladeilustraciones"/>
        <w:tabs>
          <w:tab w:val="right" w:leader="dot" w:pos="9350"/>
        </w:tabs>
        <w:rPr>
          <w:rFonts w:asciiTheme="minorHAnsi" w:eastAsiaTheme="minorEastAsia" w:hAnsiTheme="minorHAnsi" w:cstheme="minorBidi"/>
          <w:noProof/>
        </w:rPr>
      </w:pPr>
      <w:hyperlink w:anchor="_Toc198144221" w:history="1">
        <w:r w:rsidR="0086472D" w:rsidRPr="000D4593">
          <w:rPr>
            <w:rStyle w:val="Hipervnculo"/>
            <w:i/>
            <w:noProof/>
          </w:rPr>
          <w:t>Tabla 3. Selección de Teoría y Justificación</w:t>
        </w:r>
        <w:r w:rsidR="0086472D">
          <w:rPr>
            <w:noProof/>
            <w:webHidden/>
          </w:rPr>
          <w:tab/>
        </w:r>
        <w:r w:rsidR="0086472D">
          <w:rPr>
            <w:noProof/>
            <w:webHidden/>
          </w:rPr>
          <w:fldChar w:fldCharType="begin"/>
        </w:r>
        <w:r w:rsidR="0086472D">
          <w:rPr>
            <w:noProof/>
            <w:webHidden/>
          </w:rPr>
          <w:instrText xml:space="preserve"> PAGEREF _Toc198144221 \h </w:instrText>
        </w:r>
        <w:r w:rsidR="0086472D">
          <w:rPr>
            <w:noProof/>
            <w:webHidden/>
          </w:rPr>
        </w:r>
        <w:r w:rsidR="0086472D">
          <w:rPr>
            <w:noProof/>
            <w:webHidden/>
          </w:rPr>
          <w:fldChar w:fldCharType="separate"/>
        </w:r>
        <w:r w:rsidR="0086472D">
          <w:rPr>
            <w:noProof/>
            <w:webHidden/>
          </w:rPr>
          <w:t>38</w:t>
        </w:r>
        <w:r w:rsidR="0086472D">
          <w:rPr>
            <w:noProof/>
            <w:webHidden/>
          </w:rPr>
          <w:fldChar w:fldCharType="end"/>
        </w:r>
      </w:hyperlink>
    </w:p>
    <w:p w:rsidR="0086472D" w:rsidRDefault="00BC4722">
      <w:pPr>
        <w:pStyle w:val="Tabladeilustraciones"/>
        <w:tabs>
          <w:tab w:val="right" w:leader="dot" w:pos="9350"/>
        </w:tabs>
        <w:rPr>
          <w:rFonts w:asciiTheme="minorHAnsi" w:eastAsiaTheme="minorEastAsia" w:hAnsiTheme="minorHAnsi" w:cstheme="minorBidi"/>
          <w:noProof/>
        </w:rPr>
      </w:pPr>
      <w:hyperlink w:anchor="_Toc198144222" w:history="1">
        <w:r w:rsidR="0086472D" w:rsidRPr="000D4593">
          <w:rPr>
            <w:rStyle w:val="Hipervnculo"/>
            <w:noProof/>
          </w:rPr>
          <w:t>Tabla 4.</w:t>
        </w:r>
        <w:r w:rsidR="0086472D" w:rsidRPr="000D4593">
          <w:rPr>
            <w:rStyle w:val="Hipervnculo"/>
            <w:i/>
            <w:noProof/>
          </w:rPr>
          <w:t xml:space="preserve"> Dimensiones e Indicadores para la variable dependiente: Proceso de Afiliación de Ciudadanos a Partidos Políticos</w:t>
        </w:r>
        <w:r w:rsidR="0086472D">
          <w:rPr>
            <w:noProof/>
            <w:webHidden/>
          </w:rPr>
          <w:tab/>
        </w:r>
        <w:r w:rsidR="0086472D">
          <w:rPr>
            <w:noProof/>
            <w:webHidden/>
          </w:rPr>
          <w:fldChar w:fldCharType="begin"/>
        </w:r>
        <w:r w:rsidR="0086472D">
          <w:rPr>
            <w:noProof/>
            <w:webHidden/>
          </w:rPr>
          <w:instrText xml:space="preserve"> PAGEREF _Toc198144222 \h </w:instrText>
        </w:r>
        <w:r w:rsidR="0086472D">
          <w:rPr>
            <w:noProof/>
            <w:webHidden/>
          </w:rPr>
        </w:r>
        <w:r w:rsidR="0086472D">
          <w:rPr>
            <w:noProof/>
            <w:webHidden/>
          </w:rPr>
          <w:fldChar w:fldCharType="separate"/>
        </w:r>
        <w:r w:rsidR="0086472D">
          <w:rPr>
            <w:noProof/>
            <w:webHidden/>
          </w:rPr>
          <w:t>40</w:t>
        </w:r>
        <w:r w:rsidR="0086472D">
          <w:rPr>
            <w:noProof/>
            <w:webHidden/>
          </w:rPr>
          <w:fldChar w:fldCharType="end"/>
        </w:r>
      </w:hyperlink>
    </w:p>
    <w:p w:rsidR="0086472D" w:rsidRDefault="00BC4722">
      <w:pPr>
        <w:pStyle w:val="Tabladeilustraciones"/>
        <w:tabs>
          <w:tab w:val="right" w:leader="dot" w:pos="9350"/>
        </w:tabs>
        <w:rPr>
          <w:rFonts w:asciiTheme="minorHAnsi" w:eastAsiaTheme="minorEastAsia" w:hAnsiTheme="minorHAnsi" w:cstheme="minorBidi"/>
          <w:noProof/>
        </w:rPr>
      </w:pPr>
      <w:hyperlink w:anchor="_Toc198144223" w:history="1">
        <w:r w:rsidR="0086472D" w:rsidRPr="000D4593">
          <w:rPr>
            <w:rStyle w:val="Hipervnculo"/>
            <w:i/>
            <w:noProof/>
          </w:rPr>
          <w:t>Tabla 5. Operacionalización de Variables</w:t>
        </w:r>
        <w:r w:rsidR="0086472D">
          <w:rPr>
            <w:noProof/>
            <w:webHidden/>
          </w:rPr>
          <w:tab/>
        </w:r>
        <w:r w:rsidR="0086472D">
          <w:rPr>
            <w:noProof/>
            <w:webHidden/>
          </w:rPr>
          <w:fldChar w:fldCharType="begin"/>
        </w:r>
        <w:r w:rsidR="0086472D">
          <w:rPr>
            <w:noProof/>
            <w:webHidden/>
          </w:rPr>
          <w:instrText xml:space="preserve"> PAGEREF _Toc198144223 \h </w:instrText>
        </w:r>
        <w:r w:rsidR="0086472D">
          <w:rPr>
            <w:noProof/>
            <w:webHidden/>
          </w:rPr>
        </w:r>
        <w:r w:rsidR="0086472D">
          <w:rPr>
            <w:noProof/>
            <w:webHidden/>
          </w:rPr>
          <w:fldChar w:fldCharType="separate"/>
        </w:r>
        <w:r w:rsidR="0086472D">
          <w:rPr>
            <w:noProof/>
            <w:webHidden/>
          </w:rPr>
          <w:t>44</w:t>
        </w:r>
        <w:r w:rsidR="0086472D">
          <w:rPr>
            <w:noProof/>
            <w:webHidden/>
          </w:rPr>
          <w:fldChar w:fldCharType="end"/>
        </w:r>
      </w:hyperlink>
    </w:p>
    <w:p w:rsidR="0086472D" w:rsidRDefault="00BC4722">
      <w:pPr>
        <w:pStyle w:val="Tabladeilustraciones"/>
        <w:tabs>
          <w:tab w:val="right" w:leader="dot" w:pos="9350"/>
        </w:tabs>
        <w:rPr>
          <w:rFonts w:asciiTheme="minorHAnsi" w:eastAsiaTheme="minorEastAsia" w:hAnsiTheme="minorHAnsi" w:cstheme="minorBidi"/>
          <w:noProof/>
        </w:rPr>
      </w:pPr>
      <w:hyperlink w:anchor="_Toc198144224" w:history="1">
        <w:r w:rsidR="0086472D" w:rsidRPr="000D4593">
          <w:rPr>
            <w:rStyle w:val="Hipervnculo"/>
            <w:i/>
            <w:noProof/>
          </w:rPr>
          <w:t>Tabla 6. Matriz de Consistencia</w:t>
        </w:r>
        <w:r w:rsidR="0086472D">
          <w:rPr>
            <w:noProof/>
            <w:webHidden/>
          </w:rPr>
          <w:tab/>
        </w:r>
        <w:r w:rsidR="0086472D">
          <w:rPr>
            <w:noProof/>
            <w:webHidden/>
          </w:rPr>
          <w:fldChar w:fldCharType="begin"/>
        </w:r>
        <w:r w:rsidR="0086472D">
          <w:rPr>
            <w:noProof/>
            <w:webHidden/>
          </w:rPr>
          <w:instrText xml:space="preserve"> PAGEREF _Toc198144224 \h </w:instrText>
        </w:r>
        <w:r w:rsidR="0086472D">
          <w:rPr>
            <w:noProof/>
            <w:webHidden/>
          </w:rPr>
        </w:r>
        <w:r w:rsidR="0086472D">
          <w:rPr>
            <w:noProof/>
            <w:webHidden/>
          </w:rPr>
          <w:fldChar w:fldCharType="separate"/>
        </w:r>
        <w:r w:rsidR="0086472D">
          <w:rPr>
            <w:noProof/>
            <w:webHidden/>
          </w:rPr>
          <w:t>45</w:t>
        </w:r>
        <w:r w:rsidR="0086472D">
          <w:rPr>
            <w:noProof/>
            <w:webHidden/>
          </w:rPr>
          <w:fldChar w:fldCharType="end"/>
        </w:r>
      </w:hyperlink>
    </w:p>
    <w:p w:rsidR="001B4FCE" w:rsidRDefault="00DD2796">
      <w:pPr>
        <w:pBdr>
          <w:top w:val="nil"/>
          <w:left w:val="nil"/>
          <w:bottom w:val="nil"/>
          <w:right w:val="nil"/>
          <w:between w:val="nil"/>
        </w:pBdr>
        <w:jc w:val="both"/>
        <w:rPr>
          <w:b/>
        </w:rPr>
      </w:pPr>
      <w:r>
        <w:rPr>
          <w:b/>
        </w:rPr>
        <w:fldChar w:fldCharType="end"/>
      </w:r>
    </w:p>
    <w:p w:rsidR="007A2098" w:rsidRDefault="007A2098">
      <w:pPr>
        <w:rPr>
          <w:b/>
          <w:sz w:val="24"/>
          <w:szCs w:val="24"/>
        </w:rPr>
      </w:pPr>
      <w:bookmarkStart w:id="1" w:name="_27odc65rcual" w:colFirst="0" w:colLast="0"/>
      <w:bookmarkEnd w:id="1"/>
      <w:r>
        <w:rPr>
          <w:b/>
          <w:sz w:val="24"/>
          <w:szCs w:val="24"/>
        </w:rPr>
        <w:br w:type="page"/>
      </w:r>
    </w:p>
    <w:p w:rsidR="001B4FCE" w:rsidRDefault="00326A3A" w:rsidP="00436A03">
      <w:pPr>
        <w:pStyle w:val="Ttulo1"/>
        <w:numPr>
          <w:ilvl w:val="0"/>
          <w:numId w:val="2"/>
        </w:numPr>
        <w:ind w:left="284" w:hanging="142"/>
        <w:jc w:val="both"/>
        <w:rPr>
          <w:b/>
          <w:sz w:val="24"/>
          <w:szCs w:val="24"/>
        </w:rPr>
      </w:pPr>
      <w:bookmarkStart w:id="2" w:name="_Toc198144162"/>
      <w:r>
        <w:rPr>
          <w:b/>
          <w:sz w:val="24"/>
          <w:szCs w:val="24"/>
        </w:rPr>
        <w:lastRenderedPageBreak/>
        <w:t>PLANTEAMIENTO DEL PROBLEMA</w:t>
      </w:r>
      <w:bookmarkEnd w:id="2"/>
    </w:p>
    <w:p w:rsidR="001B4FCE" w:rsidRDefault="00326A3A">
      <w:pPr>
        <w:pStyle w:val="Ttulo2"/>
        <w:numPr>
          <w:ilvl w:val="1"/>
          <w:numId w:val="2"/>
        </w:numPr>
        <w:spacing w:before="200"/>
        <w:jc w:val="both"/>
        <w:rPr>
          <w:b/>
          <w:sz w:val="24"/>
          <w:szCs w:val="24"/>
        </w:rPr>
      </w:pPr>
      <w:bookmarkStart w:id="3" w:name="_l0nhinxj74x0" w:colFirst="0" w:colLast="0"/>
      <w:bookmarkStart w:id="4" w:name="_Toc198144163"/>
      <w:bookmarkEnd w:id="3"/>
      <w:r>
        <w:rPr>
          <w:b/>
          <w:sz w:val="24"/>
          <w:szCs w:val="24"/>
        </w:rPr>
        <w:t>Situación problemática</w:t>
      </w:r>
      <w:bookmarkEnd w:id="4"/>
    </w:p>
    <w:p w:rsidR="0072617A" w:rsidRPr="0072617A" w:rsidRDefault="0072617A" w:rsidP="0072617A">
      <w:pPr>
        <w:spacing w:before="240" w:line="480" w:lineRule="auto"/>
        <w:ind w:firstLine="720"/>
        <w:rPr>
          <w:sz w:val="24"/>
          <w:szCs w:val="24"/>
        </w:rPr>
      </w:pPr>
      <w:r w:rsidRPr="0072617A">
        <w:rPr>
          <w:sz w:val="24"/>
          <w:szCs w:val="24"/>
        </w:rPr>
        <w:t>El proceso de afiliación de ciudadanos a partidos políticos en el Perú, gestionado principalmente por el Registro Nacional de Ident</w:t>
      </w:r>
      <w:r>
        <w:rPr>
          <w:sz w:val="24"/>
          <w:szCs w:val="24"/>
        </w:rPr>
        <w:t>ificación y Estado Civil (RENIEC</w:t>
      </w:r>
      <w:r w:rsidRPr="0072617A">
        <w:rPr>
          <w:sz w:val="24"/>
          <w:szCs w:val="24"/>
        </w:rPr>
        <w:t xml:space="preserve">) en coordinación con el Jurado Nacional de Elecciones (JNE), constituye un pilar fundamental para la conformación y legitimidad de las organizaciones políticas y, por ende, del sistema democrático del país. Sin embargo, este proceso se ha visto recurrentemente afectado por serias irregularidades, siendo una de las más preocupantes la falsificación masiva de firmas. Esta práctica fraudulenta socava la voluntad ciudadana expresada a través de la afiliación y genera una profunda desconfianza en las instituciones electorales y en los propios partidos políticos.   </w:t>
      </w:r>
    </w:p>
    <w:p w:rsidR="0072617A" w:rsidRPr="0072617A" w:rsidRDefault="0072617A" w:rsidP="0072617A">
      <w:pPr>
        <w:spacing w:line="480" w:lineRule="auto"/>
        <w:ind w:firstLine="720"/>
        <w:rPr>
          <w:sz w:val="24"/>
          <w:szCs w:val="24"/>
        </w:rPr>
      </w:pPr>
      <w:r w:rsidRPr="0072617A">
        <w:rPr>
          <w:sz w:val="24"/>
          <w:szCs w:val="24"/>
        </w:rPr>
        <w:t xml:space="preserve">Reportes recientes han puesto de manifiesto la </w:t>
      </w:r>
      <w:r>
        <w:rPr>
          <w:sz w:val="24"/>
          <w:szCs w:val="24"/>
        </w:rPr>
        <w:t>magnitud del problema. El RENIEC</w:t>
      </w:r>
      <w:r w:rsidRPr="0072617A">
        <w:rPr>
          <w:sz w:val="24"/>
          <w:szCs w:val="24"/>
        </w:rPr>
        <w:t xml:space="preserve">, por ejemplo, ha detectado hasta 300,000 firmas falsas en varios partidos políticos, identificando estas irregularidades desde 2021 en un número considerable de agrupaciones (32 de 43 partidos elegibles bajo observación). Partidos con una cantidad significativa de firmas inválidas incluyen a Perú Primero, Fuerza Popular, Avanza País y Ciudadanos por el Perú. De manera similar, la Defensoría del Pueblo ha recibido quejas e informes que suman aproximadamente 230,000 registros con firmas presuntamente falsas, lo que motivó una solicitud formal al JNE para abordar esta problemática.   </w:t>
      </w:r>
    </w:p>
    <w:p w:rsidR="0072617A" w:rsidRPr="0072617A" w:rsidRDefault="0072617A" w:rsidP="0072617A">
      <w:pPr>
        <w:spacing w:line="480" w:lineRule="auto"/>
        <w:ind w:firstLine="720"/>
        <w:rPr>
          <w:sz w:val="24"/>
          <w:szCs w:val="24"/>
        </w:rPr>
      </w:pPr>
      <w:r w:rsidRPr="0072617A">
        <w:rPr>
          <w:sz w:val="24"/>
          <w:szCs w:val="24"/>
        </w:rPr>
        <w:t xml:space="preserve">La falsificación de firmas no es un incidente aislado, sino que parece ser el síntoma de fallas estructurales en el proceso de afiliación y en los sistemas que lo soportan. El método tradicional de recolección de firmas físicas en planillones y su </w:t>
      </w:r>
      <w:r w:rsidRPr="0072617A">
        <w:rPr>
          <w:sz w:val="24"/>
          <w:szCs w:val="24"/>
        </w:rPr>
        <w:lastRenderedPageBreak/>
        <w:t xml:space="preserve">posterior verificación manual o </w:t>
      </w:r>
      <w:proofErr w:type="spellStart"/>
      <w:r w:rsidRPr="0072617A">
        <w:rPr>
          <w:sz w:val="24"/>
          <w:szCs w:val="24"/>
        </w:rPr>
        <w:t>semicomatizada</w:t>
      </w:r>
      <w:proofErr w:type="spellEnd"/>
      <w:r w:rsidRPr="0072617A">
        <w:rPr>
          <w:sz w:val="24"/>
          <w:szCs w:val="24"/>
        </w:rPr>
        <w:t xml:space="preserve"> por parte d</w:t>
      </w:r>
      <w:r>
        <w:rPr>
          <w:sz w:val="24"/>
          <w:szCs w:val="24"/>
        </w:rPr>
        <w:t>e RENIEC</w:t>
      </w:r>
      <w:r w:rsidRPr="0072617A">
        <w:rPr>
          <w:sz w:val="24"/>
          <w:szCs w:val="24"/>
        </w:rPr>
        <w:t xml:space="preserve"> presenta vulnerabilidades inherentes que facilitan el fraude. La dependencia de documentos físicos y la intervención humana en la validación abren la puerta a la manipulación y la falsificación a gran escala, un fenómeno que algunos han denominado la existencia de "fábricas de firmas".   </w:t>
      </w:r>
    </w:p>
    <w:p w:rsidR="0072617A" w:rsidRPr="0072617A" w:rsidRDefault="0072617A" w:rsidP="0072617A">
      <w:pPr>
        <w:spacing w:line="480" w:lineRule="auto"/>
        <w:ind w:firstLine="720"/>
        <w:rPr>
          <w:sz w:val="24"/>
          <w:szCs w:val="24"/>
        </w:rPr>
      </w:pPr>
      <w:r w:rsidRPr="0072617A">
        <w:rPr>
          <w:sz w:val="24"/>
          <w:szCs w:val="24"/>
        </w:rPr>
        <w:t>Un aspecto crítico que contribuye a la masividad de este fraude es, paradójicamente, un sistema concebido para la verificación: el sistema</w:t>
      </w:r>
      <w:r>
        <w:rPr>
          <w:sz w:val="24"/>
          <w:szCs w:val="24"/>
        </w:rPr>
        <w:t xml:space="preserve"> de consultas en línea de RENIEC</w:t>
      </w:r>
      <w:r w:rsidRPr="0072617A">
        <w:rPr>
          <w:sz w:val="24"/>
          <w:szCs w:val="24"/>
        </w:rPr>
        <w:t xml:space="preserve">. Este sistema, si bien busca facilitar la verificación de identidad, ha sido señalado como un facilitador inadvertido del fraude al permitir el acceso masivo y, en muchos casos, poco controlado a datos personales sensibles, incluyendo la firma gráfica registrada de los ciudadanos. El acceso a esta información, especialmente a nivel 3 que incluye la firma, permite a terceros reproducir o copiar fraudulentamente la rúbrica del ciudadano en las fichas de afiliación. Aunque existen requisitos para acceder a estos datos, se argumenta que no exigen un interés legítimo claro y carecen de un sistema de auditoría robusto para identificar usos indebidos, creando un "mercado de datos" donde la información personal puede ser utilizada de manera opaca y sin consentimiento.   </w:t>
      </w:r>
    </w:p>
    <w:p w:rsidR="0072617A" w:rsidRPr="0072617A" w:rsidRDefault="0072617A" w:rsidP="0072617A">
      <w:pPr>
        <w:spacing w:line="480" w:lineRule="auto"/>
        <w:ind w:firstLine="720"/>
        <w:rPr>
          <w:sz w:val="24"/>
          <w:szCs w:val="24"/>
        </w:rPr>
      </w:pPr>
      <w:r w:rsidRPr="0072617A">
        <w:rPr>
          <w:sz w:val="24"/>
          <w:szCs w:val="24"/>
        </w:rPr>
        <w:t xml:space="preserve">La complejidad del problema se agrava con las limitaciones institucionales y la falta de un marco legal sancionador adecuado. La Defensoría del Pueblo ha destacado que la tarifa impuesta por el JNE para que las víctimas de afiliación indebida soliciten su desafiliación (S/. 46.20) constituye una barrera significativa para el ejercicio de sus derechos políticos, instando a un proceso más ágil y simplificado basado en declaración jurada. Además, a pesar de la detección de miles de firmas falsas, no </w:t>
      </w:r>
      <w:r w:rsidRPr="0072617A">
        <w:rPr>
          <w:sz w:val="24"/>
          <w:szCs w:val="24"/>
        </w:rPr>
        <w:lastRenderedPageBreak/>
        <w:t xml:space="preserve">existe actualmente un marco legal que permita penalizar directamente a los partidos involucrados o cancelar su registro basándose únicamente en estas irregularidades.   </w:t>
      </w:r>
    </w:p>
    <w:p w:rsidR="0072617A" w:rsidRPr="0072617A" w:rsidRDefault="0072617A" w:rsidP="0072617A">
      <w:pPr>
        <w:spacing w:line="480" w:lineRule="auto"/>
        <w:ind w:firstLine="720"/>
        <w:rPr>
          <w:sz w:val="24"/>
          <w:szCs w:val="24"/>
        </w:rPr>
      </w:pPr>
      <w:r w:rsidRPr="0072617A">
        <w:rPr>
          <w:sz w:val="24"/>
          <w:szCs w:val="24"/>
        </w:rPr>
        <w:t>La situación se complica a</w:t>
      </w:r>
      <w:r>
        <w:rPr>
          <w:sz w:val="24"/>
          <w:szCs w:val="24"/>
        </w:rPr>
        <w:t>ún más con la decisión de RENIEC</w:t>
      </w:r>
      <w:r w:rsidRPr="0072617A">
        <w:rPr>
          <w:sz w:val="24"/>
          <w:szCs w:val="24"/>
        </w:rPr>
        <w:t xml:space="preserve"> de retirarse del acuerdo interinstitucional con el JNE para la verificación de firmas de nuevos partidos, citando restricciones presupuestarias y carga laboral. Esta decisión ha generado preocupación, siendo vista por algunos especialistas como una evasión de una función crucial para la ciudadanía y con potenciales implicaciones negativas para la integridad del sistema electoral. Aunque el JNE ha buscado medidas, como solicitar un decreto de urgenci</w:t>
      </w:r>
      <w:r>
        <w:rPr>
          <w:sz w:val="24"/>
          <w:szCs w:val="24"/>
        </w:rPr>
        <w:t>a para asignar recursos a RENIEC</w:t>
      </w:r>
      <w:r w:rsidRPr="0072617A">
        <w:rPr>
          <w:sz w:val="24"/>
          <w:szCs w:val="24"/>
        </w:rPr>
        <w:t xml:space="preserve"> y asegurar la continuidad de la verificación, la sostenibilidad y efectividad del proceso manual siguen siendo cuestionadas.   </w:t>
      </w:r>
    </w:p>
    <w:p w:rsidR="0072617A" w:rsidRPr="0072617A" w:rsidRDefault="0072617A" w:rsidP="0072617A">
      <w:pPr>
        <w:spacing w:line="480" w:lineRule="auto"/>
        <w:ind w:firstLine="720"/>
        <w:rPr>
          <w:sz w:val="24"/>
          <w:szCs w:val="24"/>
        </w:rPr>
      </w:pPr>
      <w:r w:rsidRPr="0072617A">
        <w:rPr>
          <w:sz w:val="24"/>
          <w:szCs w:val="24"/>
        </w:rPr>
        <w:t xml:space="preserve">Ante este panorama, surge la necesidad imperante de transformar el proceso de afiliación política mediante la incorporación de tecnologías que garanticen la autenticidad de la identidad y la voluntad del ciudadano, previniendo la falsificación y fortaleciendo la confianza </w:t>
      </w:r>
      <w:r>
        <w:rPr>
          <w:sz w:val="24"/>
          <w:szCs w:val="24"/>
        </w:rPr>
        <w:t xml:space="preserve">en el sistema electoral. RENIEC </w:t>
      </w:r>
      <w:r w:rsidRPr="0072617A">
        <w:rPr>
          <w:sz w:val="24"/>
          <w:szCs w:val="24"/>
        </w:rPr>
        <w:t xml:space="preserve">ha propuesto el uso de biometría facial para reemplazar las firmas físicas en las afiliaciones, buscando un método más seguro y eficiente. Sin embargo, la complejidad del problema, que involucra no solo la verificación sino también la seguridad de los datos subyacentes, sugiere la necesidad de explorar soluciones tecnológicas más robustas e integrales. La implementación de una Firma Digital Centralizada, aprovechando la infraestructura existente y los avances en autenticación biométrica, se presenta como una alternativa prometedora para </w:t>
      </w:r>
      <w:proofErr w:type="spellStart"/>
      <w:r w:rsidRPr="0072617A">
        <w:rPr>
          <w:sz w:val="24"/>
          <w:szCs w:val="24"/>
        </w:rPr>
        <w:t>desintermediar</w:t>
      </w:r>
      <w:proofErr w:type="spellEnd"/>
      <w:r w:rsidRPr="0072617A">
        <w:rPr>
          <w:sz w:val="24"/>
          <w:szCs w:val="24"/>
        </w:rPr>
        <w:t xml:space="preserve">, mejorar la eficiencia operativa, aumentar la precisión y fiabilidad, y restaurar la confianza en el proceso de afiliación política gestionado por </w:t>
      </w:r>
      <w:r>
        <w:rPr>
          <w:sz w:val="24"/>
          <w:szCs w:val="24"/>
        </w:rPr>
        <w:t>RENIEC</w:t>
      </w:r>
      <w:r w:rsidRPr="0072617A">
        <w:rPr>
          <w:sz w:val="24"/>
          <w:szCs w:val="24"/>
        </w:rPr>
        <w:t xml:space="preserve"> </w:t>
      </w:r>
      <w:r>
        <w:rPr>
          <w:sz w:val="24"/>
          <w:szCs w:val="24"/>
        </w:rPr>
        <w:t xml:space="preserve"> </w:t>
      </w:r>
      <w:r w:rsidRPr="0072617A">
        <w:rPr>
          <w:sz w:val="24"/>
          <w:szCs w:val="24"/>
        </w:rPr>
        <w:t xml:space="preserve">en el Perú hacia el 2025. La ausencia de un sistema digitalizado centralizado </w:t>
      </w:r>
      <w:r w:rsidRPr="0072617A">
        <w:rPr>
          <w:sz w:val="24"/>
          <w:szCs w:val="24"/>
        </w:rPr>
        <w:lastRenderedPageBreak/>
        <w:t>y seguro para la afiliación que prevenga eficazmente la falsificación de firmas constituye una problemática crítica que requiere atención e investigación detallada para proponer soluciones tecnológicas viables y efectivas</w:t>
      </w:r>
    </w:p>
    <w:p w:rsidR="001B4FCE" w:rsidRDefault="00326A3A" w:rsidP="002F4F1A">
      <w:pPr>
        <w:pStyle w:val="Ttulo2"/>
        <w:numPr>
          <w:ilvl w:val="1"/>
          <w:numId w:val="2"/>
        </w:numPr>
        <w:pBdr>
          <w:top w:val="nil"/>
          <w:left w:val="nil"/>
          <w:bottom w:val="nil"/>
          <w:right w:val="nil"/>
          <w:between w:val="nil"/>
        </w:pBdr>
        <w:spacing w:before="200"/>
        <w:rPr>
          <w:b/>
          <w:sz w:val="24"/>
          <w:szCs w:val="24"/>
        </w:rPr>
      </w:pPr>
      <w:bookmarkStart w:id="5" w:name="_t0uqlyldxqn3" w:colFirst="0" w:colLast="0"/>
      <w:bookmarkStart w:id="6" w:name="_Toc198144164"/>
      <w:bookmarkEnd w:id="5"/>
      <w:r w:rsidRPr="002C5FFA">
        <w:rPr>
          <w:b/>
          <w:sz w:val="24"/>
          <w:szCs w:val="24"/>
        </w:rPr>
        <w:t>Formulación del problema</w:t>
      </w:r>
      <w:bookmarkEnd w:id="6"/>
    </w:p>
    <w:p w:rsidR="001B4FCE" w:rsidRPr="002C5FFA" w:rsidRDefault="00326A3A" w:rsidP="002C5FFA">
      <w:pPr>
        <w:pStyle w:val="Ttulo3"/>
        <w:numPr>
          <w:ilvl w:val="2"/>
          <w:numId w:val="2"/>
        </w:numPr>
        <w:ind w:left="1418" w:hanging="284"/>
        <w:rPr>
          <w:b/>
          <w:color w:val="auto"/>
          <w:sz w:val="24"/>
          <w:szCs w:val="24"/>
        </w:rPr>
      </w:pPr>
      <w:bookmarkStart w:id="7" w:name="_oiz07lmaiffn" w:colFirst="0" w:colLast="0"/>
      <w:bookmarkStart w:id="8" w:name="_Toc198144165"/>
      <w:bookmarkEnd w:id="7"/>
      <w:r w:rsidRPr="002C5FFA">
        <w:rPr>
          <w:b/>
          <w:color w:val="auto"/>
          <w:sz w:val="24"/>
          <w:szCs w:val="24"/>
        </w:rPr>
        <w:t>Problema General</w:t>
      </w:r>
      <w:bookmarkEnd w:id="8"/>
      <w:r w:rsidRPr="002C5FFA">
        <w:rPr>
          <w:b/>
          <w:color w:val="auto"/>
          <w:sz w:val="24"/>
          <w:szCs w:val="24"/>
        </w:rPr>
        <w:t xml:space="preserve"> </w:t>
      </w:r>
    </w:p>
    <w:p w:rsidR="00E8459B" w:rsidRPr="002F4F1A" w:rsidRDefault="00130AE9" w:rsidP="002F4F1A">
      <w:pPr>
        <w:pStyle w:val="Prrafodelista"/>
        <w:numPr>
          <w:ilvl w:val="0"/>
          <w:numId w:val="26"/>
        </w:numPr>
        <w:spacing w:before="240" w:line="480" w:lineRule="auto"/>
        <w:rPr>
          <w:sz w:val="24"/>
          <w:szCs w:val="24"/>
        </w:rPr>
      </w:pPr>
      <w:r w:rsidRPr="002F4F1A">
        <w:rPr>
          <w:sz w:val="24"/>
          <w:szCs w:val="24"/>
        </w:rPr>
        <w:t>¿Cómo la Firma Digital Centralizada mejora el Proceso de Afiliación de Ciudadanos a Partidos Políticos habilitado por RENIEC?</w:t>
      </w:r>
    </w:p>
    <w:p w:rsidR="001B4FCE" w:rsidRPr="002C5FFA" w:rsidRDefault="00326A3A" w:rsidP="002C5FFA">
      <w:pPr>
        <w:pStyle w:val="Ttulo3"/>
        <w:numPr>
          <w:ilvl w:val="2"/>
          <w:numId w:val="2"/>
        </w:numPr>
        <w:spacing w:before="120"/>
        <w:ind w:left="1418" w:hanging="284"/>
        <w:rPr>
          <w:b/>
          <w:color w:val="auto"/>
          <w:sz w:val="24"/>
          <w:szCs w:val="24"/>
        </w:rPr>
      </w:pPr>
      <w:bookmarkStart w:id="9" w:name="_e3s7iueopcfc" w:colFirst="0" w:colLast="0"/>
      <w:bookmarkStart w:id="10" w:name="_Toc198144166"/>
      <w:bookmarkEnd w:id="9"/>
      <w:r w:rsidRPr="002C5FFA">
        <w:rPr>
          <w:b/>
          <w:color w:val="auto"/>
          <w:sz w:val="24"/>
          <w:szCs w:val="24"/>
        </w:rPr>
        <w:t>Problemas Específicos</w:t>
      </w:r>
      <w:bookmarkEnd w:id="10"/>
    </w:p>
    <w:p w:rsidR="00130AE9" w:rsidRPr="00130AE9" w:rsidRDefault="00130AE9" w:rsidP="002F4F1A">
      <w:pPr>
        <w:pStyle w:val="Prrafodelista"/>
        <w:numPr>
          <w:ilvl w:val="0"/>
          <w:numId w:val="26"/>
        </w:numPr>
        <w:spacing w:before="240" w:line="480" w:lineRule="auto"/>
        <w:rPr>
          <w:sz w:val="24"/>
          <w:szCs w:val="24"/>
        </w:rPr>
      </w:pPr>
      <w:r w:rsidRPr="00130AE9">
        <w:rPr>
          <w:sz w:val="24"/>
          <w:szCs w:val="24"/>
        </w:rPr>
        <w:t>¿Cómo la Firma Digital centralizada mejora la desintermediación del Proceso de Afiliación de Ciudadanos a Partidos Políticos habilitado por RENIEC?</w:t>
      </w:r>
    </w:p>
    <w:p w:rsidR="00130AE9" w:rsidRPr="00130AE9" w:rsidRDefault="00130AE9" w:rsidP="002F4F1A">
      <w:pPr>
        <w:pStyle w:val="Prrafodelista"/>
        <w:numPr>
          <w:ilvl w:val="0"/>
          <w:numId w:val="26"/>
        </w:numPr>
        <w:spacing w:before="240" w:line="480" w:lineRule="auto"/>
        <w:rPr>
          <w:sz w:val="24"/>
          <w:szCs w:val="24"/>
        </w:rPr>
      </w:pPr>
      <w:r w:rsidRPr="00130AE9">
        <w:rPr>
          <w:sz w:val="24"/>
          <w:szCs w:val="24"/>
        </w:rPr>
        <w:t>¿Cómo la Firma Digital centralizada mejora la Eficiencia Operativa del Proceso de Afiliación de Ciudadanos a Partidos Políticos habilitado por RENIEC?</w:t>
      </w:r>
    </w:p>
    <w:p w:rsidR="00130AE9" w:rsidRPr="00130AE9" w:rsidRDefault="00130AE9" w:rsidP="002F4F1A">
      <w:pPr>
        <w:pStyle w:val="Prrafodelista"/>
        <w:numPr>
          <w:ilvl w:val="0"/>
          <w:numId w:val="26"/>
        </w:numPr>
        <w:spacing w:before="240" w:line="480" w:lineRule="auto"/>
        <w:rPr>
          <w:sz w:val="24"/>
          <w:szCs w:val="24"/>
        </w:rPr>
      </w:pPr>
      <w:r w:rsidRPr="00130AE9">
        <w:rPr>
          <w:sz w:val="24"/>
          <w:szCs w:val="24"/>
        </w:rPr>
        <w:t>¿Cómo la Firma Digital centralizada mejora la Precisión y Fiabilidad del Proceso de Afiliación de Ciudadanos a Partidos Políticos habilitado por RENIEC?</w:t>
      </w:r>
    </w:p>
    <w:p w:rsidR="00130AE9" w:rsidRPr="002C5FFA" w:rsidRDefault="00130AE9" w:rsidP="002F4F1A">
      <w:pPr>
        <w:pStyle w:val="Prrafodelista"/>
        <w:numPr>
          <w:ilvl w:val="0"/>
          <w:numId w:val="26"/>
        </w:numPr>
        <w:spacing w:before="240" w:line="480" w:lineRule="auto"/>
        <w:rPr>
          <w:sz w:val="24"/>
          <w:szCs w:val="24"/>
        </w:rPr>
      </w:pPr>
      <w:r w:rsidRPr="00130AE9">
        <w:rPr>
          <w:sz w:val="24"/>
          <w:szCs w:val="24"/>
        </w:rPr>
        <w:t>¿Cómo la Firma Digital centralizada mejora la Confianza del Proceso de Afiliación de Ciudadanos a Partidos Políticos habilitado por RENIEC?</w:t>
      </w:r>
    </w:p>
    <w:p w:rsidR="001B4FCE" w:rsidRDefault="00326A3A" w:rsidP="00436A03">
      <w:pPr>
        <w:pStyle w:val="Ttulo2"/>
        <w:numPr>
          <w:ilvl w:val="1"/>
          <w:numId w:val="2"/>
        </w:numPr>
        <w:pBdr>
          <w:top w:val="nil"/>
          <w:left w:val="nil"/>
          <w:bottom w:val="nil"/>
          <w:right w:val="nil"/>
          <w:between w:val="nil"/>
        </w:pBdr>
        <w:spacing w:before="200"/>
        <w:rPr>
          <w:b/>
          <w:sz w:val="24"/>
          <w:szCs w:val="24"/>
        </w:rPr>
      </w:pPr>
      <w:bookmarkStart w:id="11" w:name="_z793p4srn6lz" w:colFirst="0" w:colLast="0"/>
      <w:bookmarkStart w:id="12" w:name="_Toc198144167"/>
      <w:bookmarkEnd w:id="11"/>
      <w:r>
        <w:rPr>
          <w:b/>
          <w:sz w:val="24"/>
          <w:szCs w:val="24"/>
        </w:rPr>
        <w:t>Justificación de la investigación</w:t>
      </w:r>
      <w:bookmarkEnd w:id="12"/>
    </w:p>
    <w:p w:rsidR="0072617A" w:rsidRPr="0072617A" w:rsidRDefault="0072617A" w:rsidP="0072617A">
      <w:pPr>
        <w:spacing w:before="240" w:line="480" w:lineRule="auto"/>
        <w:ind w:firstLine="720"/>
        <w:rPr>
          <w:sz w:val="24"/>
          <w:szCs w:val="24"/>
        </w:rPr>
      </w:pPr>
      <w:r w:rsidRPr="0072617A">
        <w:rPr>
          <w:sz w:val="24"/>
          <w:szCs w:val="24"/>
        </w:rPr>
        <w:t xml:space="preserve">La presente investigación se justifica desde diversas perspectivas: teórica, práctica y metodológica, dada la relevancia y urgencia de abordar las deficiencias del </w:t>
      </w:r>
      <w:r w:rsidRPr="0072617A">
        <w:rPr>
          <w:sz w:val="24"/>
          <w:szCs w:val="24"/>
        </w:rPr>
        <w:lastRenderedPageBreak/>
        <w:t xml:space="preserve">actual proceso de afiliación de ciudadanos a partidos políticos en el Perú, marcado por el recurrente escándalo de falsificación de firmas. El estudio sobre la implementación de una Firma Digital Centralizada en este proceso, gestionado por </w:t>
      </w:r>
      <w:proofErr w:type="spellStart"/>
      <w:r w:rsidRPr="0072617A">
        <w:rPr>
          <w:sz w:val="24"/>
          <w:szCs w:val="24"/>
        </w:rPr>
        <w:t>Reniec</w:t>
      </w:r>
      <w:proofErr w:type="spellEnd"/>
      <w:r w:rsidRPr="0072617A">
        <w:rPr>
          <w:sz w:val="24"/>
          <w:szCs w:val="24"/>
        </w:rPr>
        <w:t xml:space="preserve">, busca aportar conocimientos y soluciones a una problemática que impacta directamente en la calidad de la democracia y la confianza ciudadana en las instituciones.   </w:t>
      </w:r>
    </w:p>
    <w:p w:rsidR="0072617A" w:rsidRPr="0072617A" w:rsidRDefault="0072617A" w:rsidP="0072617A">
      <w:pPr>
        <w:spacing w:line="480" w:lineRule="auto"/>
        <w:ind w:firstLine="720"/>
        <w:rPr>
          <w:sz w:val="24"/>
          <w:szCs w:val="24"/>
        </w:rPr>
      </w:pPr>
      <w:r w:rsidRPr="0072617A">
        <w:rPr>
          <w:sz w:val="24"/>
          <w:szCs w:val="24"/>
        </w:rPr>
        <w:t xml:space="preserve">Desde la justificación teórica, esta investigación se enmarca pertinentemente en los avances conceptuales sobre la transformación digital de la administración pública y la gobernanza en la era digital. La teoría de la Tercera Ola de Gobernanza de la Era Digital, propuesta por </w:t>
      </w:r>
      <w:proofErr w:type="spellStart"/>
      <w:r w:rsidRPr="0072617A">
        <w:rPr>
          <w:sz w:val="24"/>
          <w:szCs w:val="24"/>
        </w:rPr>
        <w:t>Margetts</w:t>
      </w:r>
      <w:proofErr w:type="spellEnd"/>
      <w:r w:rsidRPr="0072617A">
        <w:rPr>
          <w:sz w:val="24"/>
          <w:szCs w:val="24"/>
        </w:rPr>
        <w:t xml:space="preserve"> y </w:t>
      </w:r>
      <w:proofErr w:type="spellStart"/>
      <w:r w:rsidRPr="0072617A">
        <w:rPr>
          <w:sz w:val="24"/>
          <w:szCs w:val="24"/>
        </w:rPr>
        <w:t>Dunleavy</w:t>
      </w:r>
      <w:proofErr w:type="spellEnd"/>
      <w:r w:rsidRPr="0072617A">
        <w:rPr>
          <w:sz w:val="24"/>
          <w:szCs w:val="24"/>
        </w:rPr>
        <w:t>, ofrece un marco analítico robusto para comprender y evaluar el potencial transformador de tecnologías intensivas en datos y la automatización en las funciones estatales. Esta teoría describe cómo las tecnologías digitales posibilitan la reintegración de procesos, la digitalización integral y la desintermediación, buscando mejorar la transparencia, la eficiencia y la confianza ciudadana. El proceso de afiliación política, en su forma tradicional manual, representa un vestigio de la burocracia clásica que la tercera ola busca superar mediante la digitalización</w:t>
      </w:r>
    </w:p>
    <w:p w:rsidR="0072617A" w:rsidRPr="0072617A" w:rsidRDefault="0072617A" w:rsidP="0072617A">
      <w:pPr>
        <w:spacing w:line="480" w:lineRule="auto"/>
        <w:ind w:firstLine="720"/>
        <w:rPr>
          <w:sz w:val="24"/>
          <w:szCs w:val="24"/>
        </w:rPr>
      </w:pPr>
      <w:r w:rsidRPr="0072617A">
        <w:rPr>
          <w:sz w:val="24"/>
          <w:szCs w:val="24"/>
        </w:rPr>
        <w:t xml:space="preserve">Aplicar la Tercera Ola a este caso de estudio permite analizar cómo la implementación de una Firma Digital Centralizada podría </w:t>
      </w:r>
      <w:proofErr w:type="spellStart"/>
      <w:r w:rsidRPr="0072617A">
        <w:rPr>
          <w:sz w:val="24"/>
          <w:szCs w:val="24"/>
        </w:rPr>
        <w:t>desintermediar</w:t>
      </w:r>
      <w:proofErr w:type="spellEnd"/>
      <w:r w:rsidRPr="0072617A">
        <w:rPr>
          <w:sz w:val="24"/>
          <w:szCs w:val="24"/>
        </w:rPr>
        <w:t xml:space="preserve"> el proceso al eliminar la necesidad de planillones físicos y la intervención de recolectores de firmas (a menudo vinculados a las "fábricas de firmas"), pasando a una autenticación y registro digital directo entre el ciudadano y la entidad estatal (RENIEC). Asimismo, permite evaluar cómo esta tecnología puede mejorar la eficiencia operativa al reducir los tiempos y costos asociados a la verificación manual, así como incrementar la </w:t>
      </w:r>
      <w:r w:rsidRPr="0072617A">
        <w:rPr>
          <w:sz w:val="24"/>
          <w:szCs w:val="24"/>
        </w:rPr>
        <w:lastRenderedPageBreak/>
        <w:t xml:space="preserve">precisión y fiabilidad al reemplazar la verificación visual por métodos de autenticación biométrica y criptográfica inherentes a la firma digital. La teoría también resalta cómo la mejora en la transparencia y la seguridad de los procesos digitales puede fortalecer la confianza ciudadana, un aspecto crucial ante los recurrentes escándalos de firmas falsas.   </w:t>
      </w:r>
    </w:p>
    <w:p w:rsidR="0072617A" w:rsidRPr="0072617A" w:rsidRDefault="0072617A" w:rsidP="0072617A">
      <w:pPr>
        <w:spacing w:line="480" w:lineRule="auto"/>
        <w:ind w:firstLine="720"/>
        <w:rPr>
          <w:sz w:val="24"/>
          <w:szCs w:val="24"/>
        </w:rPr>
      </w:pPr>
      <w:r w:rsidRPr="0072617A">
        <w:rPr>
          <w:sz w:val="24"/>
          <w:szCs w:val="24"/>
        </w:rPr>
        <w:t xml:space="preserve">A diferencia de otras teorías consideradas, como la Transformación Digital en la Administración Pública o la Gobernanza Digital Colaborativa, la Tercera Ola de Gobernanza de la Era Digital se alinea de manera más directa con el enfoque cuantitativo de esta investigación. Sus dimensiones e indicadores (tasa de falsificación, tiempo de verificación, tasa de errores, etc.) son medibles utilizando datos administrativos, lo que permite probar cuantitativamente las mejoras logradas sin depender de métodos cualitativos como encuestas de satisfacción ciudadana, los cuales si bien importantes, no son el foco principal de la medición de la mejora del proceso per se en este estudio. Aunque la Burocracia Algorítmica también es relevante por su análisis del impacto de algoritmos en los procesos burocráticos, la Tercera Ola proporciona un marco más amplio que abarca no solo el algoritmo sino la gestión de datos y el impacto general de la automatización a gran escala.   </w:t>
      </w:r>
    </w:p>
    <w:p w:rsidR="0072617A" w:rsidRPr="0072617A" w:rsidRDefault="0072617A" w:rsidP="0072617A">
      <w:pPr>
        <w:spacing w:line="480" w:lineRule="auto"/>
        <w:ind w:firstLine="720"/>
        <w:rPr>
          <w:sz w:val="24"/>
          <w:szCs w:val="24"/>
        </w:rPr>
      </w:pPr>
      <w:r w:rsidRPr="0072617A">
        <w:rPr>
          <w:sz w:val="24"/>
          <w:szCs w:val="24"/>
        </w:rPr>
        <w:t xml:space="preserve">Desde la perspectiva de la justificación práctica, esta investigación tiene una relevancia directa y aplicada para las instituciones electorales peruanas, los partidos políticos y la ciudadanía en general. Los hallazgos sobre cómo una Firma Digital Centralizada puede mejorar el proceso de afiliación, específicamente en términos de desintermediación, eficiencia, precisión, fiabilidad y confianza, proporcionarán evidencia empírica sólida para la toma de decisiones.   </w:t>
      </w:r>
    </w:p>
    <w:p w:rsidR="0072617A" w:rsidRPr="0072617A" w:rsidRDefault="0072617A" w:rsidP="0072617A">
      <w:pPr>
        <w:spacing w:line="480" w:lineRule="auto"/>
        <w:ind w:firstLine="720"/>
        <w:rPr>
          <w:sz w:val="24"/>
          <w:szCs w:val="24"/>
        </w:rPr>
      </w:pPr>
      <w:r>
        <w:rPr>
          <w:sz w:val="24"/>
          <w:szCs w:val="24"/>
        </w:rPr>
        <w:lastRenderedPageBreak/>
        <w:t>Para RENIEC</w:t>
      </w:r>
      <w:r w:rsidRPr="0072617A">
        <w:rPr>
          <w:sz w:val="24"/>
          <w:szCs w:val="24"/>
        </w:rPr>
        <w:t xml:space="preserve">, la investigación ofrecerá un análisis técnico sobre la viabilidad y los beneficios de implementar esta tecnología, abordando un problema que actualmente genera carga laboral y ha llevado a la entidad a considerar retirarse de funciones clave de verificación. Los resultados pueden sustentar la necesidad de inversión en infraestructura y desarrollo tecnológico, así como orientar el diseño e implementación de un sistema digital seguro y eficiente.   </w:t>
      </w:r>
    </w:p>
    <w:p w:rsidR="0072617A" w:rsidRPr="0072617A" w:rsidRDefault="0072617A" w:rsidP="0072617A">
      <w:pPr>
        <w:spacing w:line="480" w:lineRule="auto"/>
        <w:ind w:firstLine="720"/>
        <w:rPr>
          <w:sz w:val="24"/>
          <w:szCs w:val="24"/>
        </w:rPr>
      </w:pPr>
      <w:r w:rsidRPr="0072617A">
        <w:rPr>
          <w:sz w:val="24"/>
          <w:szCs w:val="24"/>
        </w:rPr>
        <w:t xml:space="preserve">Para el JNE, que actualmente enfrenta el problema de miles de afiliaciones presuntamente falsas y la dificultad de procesar las solicitudes de desafiliación de las víctimas, la investigación ofrecerá una solución tecnológica que puede simplificar la gestión de afiliados y prevenir el ingreso de registros fraudulentos al padrón de afiliados. Esto facilitaría la labor fiscalizadora del JNE y fortalecería la integridad de los registros partidarios.   </w:t>
      </w:r>
    </w:p>
    <w:p w:rsidR="0072617A" w:rsidRPr="0072617A" w:rsidRDefault="0072617A" w:rsidP="0072617A">
      <w:pPr>
        <w:spacing w:line="480" w:lineRule="auto"/>
        <w:ind w:firstLine="720"/>
        <w:rPr>
          <w:sz w:val="24"/>
          <w:szCs w:val="24"/>
        </w:rPr>
      </w:pPr>
      <w:r w:rsidRPr="0072617A">
        <w:rPr>
          <w:sz w:val="24"/>
          <w:szCs w:val="24"/>
        </w:rPr>
        <w:t>Para los partidos políticos, si bien una mayor fiscalización inicial puede parecer un desafío, a largo plazo un proceso de afiliación transparente y seguro basado en tecnología validará la autenticidad de sus bases de afiliados, fortaleciendo su legitimidad y credibilidad ante la ciudadanía. Eliminar las prácticas fraudulentas también contribuiría a una competencia política más equitativa.</w:t>
      </w:r>
    </w:p>
    <w:p w:rsidR="0072617A" w:rsidRPr="0072617A" w:rsidRDefault="0072617A" w:rsidP="0072617A">
      <w:pPr>
        <w:spacing w:line="480" w:lineRule="auto"/>
        <w:ind w:firstLine="720"/>
        <w:rPr>
          <w:sz w:val="24"/>
          <w:szCs w:val="24"/>
        </w:rPr>
      </w:pPr>
      <w:r w:rsidRPr="0072617A">
        <w:rPr>
          <w:sz w:val="24"/>
          <w:szCs w:val="24"/>
        </w:rPr>
        <w:t xml:space="preserve">Lo más importante es el beneficio para la ciudadanía. Un proceso de afiliación con Firma Digital Centralizada garantizaría que la afiliación responda a la voluntad real del ciudadano, protegiendo sus datos personales y previniendo la suplantación de identidad para fines políticos. La mayor precisión y fiabilidad del proceso reducirían la posibilidad de afiliaciones indebidas, un problema que actualmente genera frustración y desconfianza. Un proceso eficiente y </w:t>
      </w:r>
      <w:proofErr w:type="spellStart"/>
      <w:r w:rsidRPr="0072617A">
        <w:rPr>
          <w:sz w:val="24"/>
          <w:szCs w:val="24"/>
        </w:rPr>
        <w:t>desintermediado</w:t>
      </w:r>
      <w:proofErr w:type="spellEnd"/>
      <w:r w:rsidRPr="0072617A">
        <w:rPr>
          <w:sz w:val="24"/>
          <w:szCs w:val="24"/>
        </w:rPr>
        <w:t xml:space="preserve"> facilitaría la afiliación voluntaria </w:t>
      </w:r>
      <w:r w:rsidRPr="0072617A">
        <w:rPr>
          <w:sz w:val="24"/>
          <w:szCs w:val="24"/>
        </w:rPr>
        <w:lastRenderedPageBreak/>
        <w:t xml:space="preserve">para aquellos que deseen participar activamente en política. En última instancia, al mejorar la transparencia y reducir el fraude, la implementación de esta tecnología contribuiría a reconstruir la confianza ciudadana en el sistema electoral y en los partidos políticos.   </w:t>
      </w:r>
    </w:p>
    <w:p w:rsidR="0072617A" w:rsidRPr="0072617A" w:rsidRDefault="0072617A" w:rsidP="0072617A">
      <w:pPr>
        <w:spacing w:line="480" w:lineRule="auto"/>
        <w:ind w:firstLine="720"/>
        <w:rPr>
          <w:sz w:val="24"/>
          <w:szCs w:val="24"/>
        </w:rPr>
      </w:pPr>
      <w:r w:rsidRPr="0072617A">
        <w:rPr>
          <w:sz w:val="24"/>
          <w:szCs w:val="24"/>
        </w:rPr>
        <w:t>Desde la justificación metodológica, aunque el detalle de la metodología específica no está completamente desarrollado en el documento proporcionado, la formulación clara del problema y los objetivos de investigación, junto con la identificación de variables e indicadores medibles, sugieren un enfoque cuantitativo adecuado para determinar el grado de mejora que la Firma Digital Centralizada puede aportar al proceso. La medición de indicadores como tasas de falsificación, tiempos de procesamiento, tasas de error y denuncias, utilizando datos administrativos, es una metodología válida para evaluar el impacto de una intervención tecnológica en un proceso administrativo a gran escala como la afiliación política. La viabilidad de ob</w:t>
      </w:r>
      <w:r>
        <w:rPr>
          <w:sz w:val="24"/>
          <w:szCs w:val="24"/>
        </w:rPr>
        <w:t>tener datos relevantes de RENIEC</w:t>
      </w:r>
      <w:r w:rsidRPr="0072617A">
        <w:rPr>
          <w:sz w:val="24"/>
          <w:szCs w:val="24"/>
        </w:rPr>
        <w:t xml:space="preserve"> será crucial para la aplicación exitosa de esta metodología.   </w:t>
      </w:r>
    </w:p>
    <w:p w:rsidR="0072617A" w:rsidRPr="0072617A" w:rsidRDefault="0072617A" w:rsidP="0072617A">
      <w:pPr>
        <w:spacing w:line="480" w:lineRule="auto"/>
        <w:ind w:firstLine="720"/>
        <w:rPr>
          <w:sz w:val="24"/>
          <w:szCs w:val="24"/>
        </w:rPr>
      </w:pPr>
      <w:r w:rsidRPr="0072617A">
        <w:rPr>
          <w:sz w:val="24"/>
          <w:szCs w:val="24"/>
        </w:rPr>
        <w:t>En conclusión, esta investigación se justifica plenamente por su potencial para generar conocimiento relevante (justificación teórica) sobre la aplicación de tecnologías de gobernanza digital en contextos electorales, ofrecer soluciones concretas a un problema apremiante que afecta la democracia peruana (justificación práctica) y emplear una metodología rigurosa para evaluar cuantitativamente el impacto de la tecnología propuesta. Los resultados de este estudio pueden sentar las bases para la modernización del proceso de afiliación política en el Perú, contribuyendo a un sistema electoral más transparente, seguro y confiable para el año 2025 y en adelante.</w:t>
      </w:r>
    </w:p>
    <w:p w:rsidR="00130AE9" w:rsidRPr="00130AE9" w:rsidRDefault="00130AE9" w:rsidP="00130AE9">
      <w:pPr>
        <w:rPr>
          <w:color w:val="FF0000"/>
        </w:rPr>
      </w:pPr>
    </w:p>
    <w:p w:rsidR="00130AE9" w:rsidRPr="00130AE9" w:rsidRDefault="00130AE9" w:rsidP="00130AE9"/>
    <w:p w:rsidR="001B4FCE" w:rsidRPr="00436A03" w:rsidRDefault="00326A3A" w:rsidP="002C5FFA">
      <w:pPr>
        <w:pStyle w:val="Ttulo2"/>
        <w:numPr>
          <w:ilvl w:val="1"/>
          <w:numId w:val="2"/>
        </w:numPr>
        <w:pBdr>
          <w:top w:val="nil"/>
          <w:left w:val="nil"/>
          <w:bottom w:val="nil"/>
          <w:right w:val="nil"/>
          <w:between w:val="nil"/>
        </w:pBdr>
        <w:spacing w:before="0"/>
      </w:pPr>
      <w:bookmarkStart w:id="13" w:name="_Toc198144168"/>
      <w:r w:rsidRPr="002C5FFA">
        <w:rPr>
          <w:b/>
          <w:sz w:val="24"/>
          <w:szCs w:val="24"/>
        </w:rPr>
        <w:t>Objetivos de la investigación</w:t>
      </w:r>
      <w:bookmarkEnd w:id="13"/>
    </w:p>
    <w:p w:rsidR="001B4FCE" w:rsidRPr="0080618B" w:rsidRDefault="00326A3A" w:rsidP="002C5FFA">
      <w:pPr>
        <w:pStyle w:val="Ttulo3"/>
        <w:numPr>
          <w:ilvl w:val="2"/>
          <w:numId w:val="2"/>
        </w:numPr>
        <w:ind w:left="1418" w:hanging="284"/>
        <w:rPr>
          <w:b/>
          <w:color w:val="auto"/>
          <w:sz w:val="24"/>
          <w:szCs w:val="24"/>
        </w:rPr>
      </w:pPr>
      <w:bookmarkStart w:id="14" w:name="_9u1bxvpg3qn4" w:colFirst="0" w:colLast="0"/>
      <w:bookmarkStart w:id="15" w:name="_Toc198144169"/>
      <w:bookmarkEnd w:id="14"/>
      <w:r w:rsidRPr="002C5FFA">
        <w:rPr>
          <w:b/>
          <w:color w:val="auto"/>
          <w:sz w:val="24"/>
          <w:szCs w:val="24"/>
        </w:rPr>
        <w:t>Objetivo</w:t>
      </w:r>
      <w:r w:rsidRPr="0080618B">
        <w:rPr>
          <w:b/>
          <w:color w:val="auto"/>
          <w:sz w:val="24"/>
          <w:szCs w:val="24"/>
        </w:rPr>
        <w:t xml:space="preserve"> general</w:t>
      </w:r>
      <w:bookmarkEnd w:id="15"/>
    </w:p>
    <w:p w:rsidR="00130AE9" w:rsidRPr="00E8459B" w:rsidRDefault="00130AE9" w:rsidP="002F4F1A">
      <w:pPr>
        <w:pStyle w:val="Prrafodelista"/>
        <w:numPr>
          <w:ilvl w:val="0"/>
          <w:numId w:val="26"/>
        </w:numPr>
        <w:spacing w:before="240" w:line="480" w:lineRule="auto"/>
        <w:rPr>
          <w:sz w:val="24"/>
          <w:szCs w:val="24"/>
        </w:rPr>
      </w:pPr>
      <w:r w:rsidRPr="00130AE9">
        <w:rPr>
          <w:sz w:val="24"/>
          <w:szCs w:val="24"/>
        </w:rPr>
        <w:t>Determinar cómo la firma digital centralizada mejora el Proceso de Afiliación de Ciudadanos a Partidos Políticos habilitado por RENIEC</w:t>
      </w:r>
      <w:r>
        <w:rPr>
          <w:sz w:val="24"/>
          <w:szCs w:val="24"/>
        </w:rPr>
        <w:tab/>
      </w:r>
    </w:p>
    <w:p w:rsidR="001B4FCE" w:rsidRPr="0080618B" w:rsidRDefault="00326A3A" w:rsidP="002C5FFA">
      <w:pPr>
        <w:pStyle w:val="Ttulo3"/>
        <w:numPr>
          <w:ilvl w:val="2"/>
          <w:numId w:val="2"/>
        </w:numPr>
        <w:spacing w:before="120"/>
        <w:ind w:left="1418" w:hanging="284"/>
        <w:rPr>
          <w:b/>
          <w:color w:val="auto"/>
          <w:sz w:val="24"/>
          <w:szCs w:val="24"/>
        </w:rPr>
      </w:pPr>
      <w:bookmarkStart w:id="16" w:name="_l3fdw274s9kh" w:colFirst="0" w:colLast="0"/>
      <w:bookmarkStart w:id="17" w:name="_Toc198144170"/>
      <w:bookmarkEnd w:id="16"/>
      <w:r w:rsidRPr="00436A03">
        <w:rPr>
          <w:b/>
          <w:color w:val="000000" w:themeColor="text1"/>
          <w:sz w:val="24"/>
          <w:szCs w:val="24"/>
        </w:rPr>
        <w:t>Objetivos</w:t>
      </w:r>
      <w:r w:rsidRPr="0080618B">
        <w:rPr>
          <w:b/>
          <w:color w:val="auto"/>
          <w:sz w:val="24"/>
          <w:szCs w:val="24"/>
        </w:rPr>
        <w:t xml:space="preserve"> específicos</w:t>
      </w:r>
      <w:bookmarkEnd w:id="17"/>
    </w:p>
    <w:p w:rsidR="00130AE9" w:rsidRPr="00130AE9" w:rsidRDefault="00130AE9" w:rsidP="002F4F1A">
      <w:pPr>
        <w:pStyle w:val="Prrafodelista"/>
        <w:numPr>
          <w:ilvl w:val="0"/>
          <w:numId w:val="26"/>
        </w:numPr>
        <w:spacing w:before="240" w:line="480" w:lineRule="auto"/>
        <w:rPr>
          <w:sz w:val="24"/>
          <w:szCs w:val="24"/>
        </w:rPr>
      </w:pPr>
      <w:bookmarkStart w:id="18" w:name="_d1j0jwlh4g1b" w:colFirst="0" w:colLast="0"/>
      <w:bookmarkEnd w:id="18"/>
      <w:r w:rsidRPr="00130AE9">
        <w:rPr>
          <w:sz w:val="24"/>
          <w:szCs w:val="24"/>
        </w:rPr>
        <w:t>Determinar cómo la firma Digital Centralizada mejora la desintermediación del Proceso de Afiliación de Ciudadanos a Partidos Políticos habilitado por RENIEC?</w:t>
      </w:r>
    </w:p>
    <w:p w:rsidR="00130AE9" w:rsidRPr="00130AE9" w:rsidRDefault="00130AE9" w:rsidP="002F4F1A">
      <w:pPr>
        <w:pStyle w:val="Prrafodelista"/>
        <w:numPr>
          <w:ilvl w:val="0"/>
          <w:numId w:val="26"/>
        </w:numPr>
        <w:spacing w:before="240" w:line="480" w:lineRule="auto"/>
        <w:rPr>
          <w:sz w:val="24"/>
          <w:szCs w:val="24"/>
        </w:rPr>
      </w:pPr>
      <w:r w:rsidRPr="00130AE9">
        <w:rPr>
          <w:sz w:val="24"/>
          <w:szCs w:val="24"/>
        </w:rPr>
        <w:t>Determinar cómo la firma Digital Centralizada mejora la Eficiencia Operativa del Proceso de Afiliación de Ciudadanos a Partidos Políticos habilitado por RENIEC?</w:t>
      </w:r>
    </w:p>
    <w:p w:rsidR="00130AE9" w:rsidRPr="00130AE9" w:rsidRDefault="00130AE9" w:rsidP="002F4F1A">
      <w:pPr>
        <w:pStyle w:val="Prrafodelista"/>
        <w:numPr>
          <w:ilvl w:val="0"/>
          <w:numId w:val="26"/>
        </w:numPr>
        <w:spacing w:before="240" w:line="480" w:lineRule="auto"/>
        <w:rPr>
          <w:sz w:val="24"/>
          <w:szCs w:val="24"/>
        </w:rPr>
      </w:pPr>
      <w:r w:rsidRPr="00130AE9">
        <w:rPr>
          <w:sz w:val="24"/>
          <w:szCs w:val="24"/>
        </w:rPr>
        <w:t>Determinar cómo la firma Digital Centralizada mejora la Precisión y Fiabilidad del Proceso de Afiliación de Ciudadanos a Partidos Políticos habilitado por RENIEC?</w:t>
      </w:r>
    </w:p>
    <w:p w:rsidR="0020591A" w:rsidRPr="00130AE9" w:rsidRDefault="00130AE9" w:rsidP="002F4F1A">
      <w:pPr>
        <w:pStyle w:val="Prrafodelista"/>
        <w:numPr>
          <w:ilvl w:val="0"/>
          <w:numId w:val="26"/>
        </w:numPr>
        <w:spacing w:before="240" w:line="480" w:lineRule="auto"/>
        <w:rPr>
          <w:sz w:val="24"/>
          <w:szCs w:val="24"/>
        </w:rPr>
      </w:pPr>
      <w:r w:rsidRPr="00130AE9">
        <w:rPr>
          <w:sz w:val="24"/>
          <w:szCs w:val="24"/>
        </w:rPr>
        <w:t>Determinar cómo la firma Digital Centralizada mejora la Confianza del Proceso de Afiliación de Ciudadanos a Partidos Políticos habilitado por RENIEC?</w:t>
      </w:r>
    </w:p>
    <w:p w:rsidR="00130AE9" w:rsidRDefault="00130AE9" w:rsidP="00130AE9">
      <w:pPr>
        <w:rPr>
          <w:b/>
          <w:sz w:val="14"/>
          <w:szCs w:val="14"/>
        </w:rPr>
      </w:pPr>
    </w:p>
    <w:p w:rsidR="001B4FCE" w:rsidRDefault="00326A3A" w:rsidP="002C5FFA">
      <w:pPr>
        <w:pStyle w:val="Ttulo1"/>
        <w:numPr>
          <w:ilvl w:val="0"/>
          <w:numId w:val="2"/>
        </w:numPr>
        <w:spacing w:before="0"/>
        <w:ind w:left="284" w:hanging="142"/>
        <w:rPr>
          <w:b/>
          <w:sz w:val="24"/>
          <w:szCs w:val="24"/>
        </w:rPr>
      </w:pPr>
      <w:bookmarkStart w:id="19" w:name="_Toc198144171"/>
      <w:r>
        <w:rPr>
          <w:b/>
          <w:sz w:val="24"/>
          <w:szCs w:val="24"/>
        </w:rPr>
        <w:t>MARCO TEÓRICO</w:t>
      </w:r>
      <w:bookmarkEnd w:id="19"/>
    </w:p>
    <w:p w:rsidR="0020591A" w:rsidRPr="0020591A" w:rsidRDefault="0020591A" w:rsidP="0020591A">
      <w:pPr>
        <w:spacing w:before="240" w:after="240" w:line="480" w:lineRule="auto"/>
        <w:ind w:firstLine="720"/>
        <w:rPr>
          <w:sz w:val="24"/>
          <w:szCs w:val="24"/>
        </w:rPr>
      </w:pPr>
      <w:bookmarkStart w:id="20" w:name="_q7str9zgdhw3" w:colFirst="0" w:colLast="0"/>
      <w:bookmarkEnd w:id="20"/>
      <w:r w:rsidRPr="0020591A">
        <w:rPr>
          <w:sz w:val="24"/>
          <w:szCs w:val="24"/>
        </w:rPr>
        <w:t>La elaboración de esta investigación se encontró respaldada por estudios basados en artículos científicos y tesis de pregrado y posgrado relacionadas a las variables y los antecedentes de distintas investigaciones.</w:t>
      </w:r>
    </w:p>
    <w:p w:rsidR="001B4FCE" w:rsidRDefault="00326A3A" w:rsidP="002C5FFA">
      <w:pPr>
        <w:pStyle w:val="Ttulo2"/>
        <w:numPr>
          <w:ilvl w:val="1"/>
          <w:numId w:val="2"/>
        </w:numPr>
        <w:pBdr>
          <w:top w:val="nil"/>
          <w:left w:val="nil"/>
          <w:bottom w:val="nil"/>
          <w:right w:val="nil"/>
          <w:between w:val="nil"/>
        </w:pBdr>
        <w:spacing w:before="0"/>
        <w:rPr>
          <w:b/>
          <w:sz w:val="24"/>
          <w:szCs w:val="24"/>
        </w:rPr>
      </w:pPr>
      <w:bookmarkStart w:id="21" w:name="_Toc198144172"/>
      <w:r>
        <w:rPr>
          <w:b/>
          <w:sz w:val="24"/>
          <w:szCs w:val="24"/>
        </w:rPr>
        <w:lastRenderedPageBreak/>
        <w:t>Antecedentes del problema</w:t>
      </w:r>
      <w:bookmarkEnd w:id="21"/>
    </w:p>
    <w:p w:rsidR="0020591A" w:rsidRPr="0020591A" w:rsidRDefault="0020591A" w:rsidP="0020591A">
      <w:pPr>
        <w:spacing w:before="240" w:after="240" w:line="480" w:lineRule="auto"/>
        <w:ind w:firstLine="720"/>
        <w:rPr>
          <w:sz w:val="24"/>
          <w:szCs w:val="24"/>
        </w:rPr>
      </w:pPr>
      <w:r w:rsidRPr="0020591A">
        <w:rPr>
          <w:sz w:val="24"/>
          <w:szCs w:val="24"/>
        </w:rPr>
        <w:t>Para efectos de sustentar la presente investigación se hallaron estudios previos respecto a los siguientes antecedentes</w:t>
      </w:r>
    </w:p>
    <w:p w:rsidR="0020591A" w:rsidRPr="0020591A" w:rsidRDefault="0020591A" w:rsidP="0020591A">
      <w:pPr>
        <w:pStyle w:val="Ttulo2"/>
        <w:numPr>
          <w:ilvl w:val="2"/>
          <w:numId w:val="2"/>
        </w:numPr>
        <w:pBdr>
          <w:top w:val="nil"/>
          <w:left w:val="nil"/>
          <w:bottom w:val="nil"/>
          <w:right w:val="nil"/>
          <w:between w:val="nil"/>
        </w:pBdr>
        <w:spacing w:before="0"/>
        <w:ind w:left="1560" w:hanging="284"/>
        <w:rPr>
          <w:b/>
          <w:sz w:val="24"/>
          <w:szCs w:val="24"/>
        </w:rPr>
      </w:pPr>
      <w:bookmarkStart w:id="22" w:name="_Toc198144173"/>
      <w:r w:rsidRPr="00F911D1">
        <w:rPr>
          <w:b/>
          <w:sz w:val="24"/>
          <w:szCs w:val="24"/>
        </w:rPr>
        <w:t>Internacionales</w:t>
      </w:r>
      <w:bookmarkEnd w:id="22"/>
    </w:p>
    <w:p w:rsidR="00496024" w:rsidRPr="00496024" w:rsidRDefault="00496024" w:rsidP="00EB5F1A">
      <w:pPr>
        <w:spacing w:before="240" w:line="480" w:lineRule="auto"/>
        <w:ind w:firstLine="720"/>
        <w:rPr>
          <w:sz w:val="24"/>
          <w:szCs w:val="24"/>
        </w:rPr>
      </w:pPr>
      <w:r w:rsidRPr="00496024">
        <w:rPr>
          <w:sz w:val="24"/>
          <w:szCs w:val="24"/>
        </w:rPr>
        <w:t>Se considera los siguientes trabajos como</w:t>
      </w:r>
      <w:r w:rsidR="00EB5F1A">
        <w:rPr>
          <w:sz w:val="24"/>
          <w:szCs w:val="24"/>
        </w:rPr>
        <w:t xml:space="preserve"> estados del arte y obtenidos</w:t>
      </w:r>
      <w:r w:rsidRPr="00496024">
        <w:rPr>
          <w:sz w:val="24"/>
          <w:szCs w:val="24"/>
        </w:rPr>
        <w:t xml:space="preserve"> del </w:t>
      </w:r>
      <w:r w:rsidR="00EB5F1A">
        <w:rPr>
          <w:sz w:val="24"/>
          <w:szCs w:val="24"/>
        </w:rPr>
        <w:t xml:space="preserve"> Google </w:t>
      </w:r>
      <w:proofErr w:type="spellStart"/>
      <w:r w:rsidR="00EB5F1A">
        <w:rPr>
          <w:sz w:val="24"/>
          <w:szCs w:val="24"/>
        </w:rPr>
        <w:t>Scholar</w:t>
      </w:r>
      <w:proofErr w:type="spellEnd"/>
      <w:r w:rsidR="00EB5F1A">
        <w:rPr>
          <w:sz w:val="24"/>
          <w:szCs w:val="24"/>
        </w:rPr>
        <w:t xml:space="preserve"> </w:t>
      </w:r>
      <w:r w:rsidRPr="00496024">
        <w:rPr>
          <w:sz w:val="24"/>
          <w:szCs w:val="24"/>
        </w:rPr>
        <w:t>siendo la forma de presentación la que corresponde a APA.</w:t>
      </w:r>
    </w:p>
    <w:p w:rsidR="00E76A5D" w:rsidRPr="00E76A5D" w:rsidRDefault="00E76A5D" w:rsidP="00E76A5D">
      <w:pPr>
        <w:spacing w:before="240" w:line="480" w:lineRule="auto"/>
        <w:ind w:firstLine="720"/>
        <w:rPr>
          <w:sz w:val="24"/>
          <w:szCs w:val="24"/>
        </w:rPr>
      </w:pPr>
      <w:r w:rsidRPr="00E76A5D">
        <w:rPr>
          <w:sz w:val="24"/>
          <w:szCs w:val="24"/>
        </w:rPr>
        <w:t xml:space="preserve">Respecto al </w:t>
      </w:r>
      <w:r w:rsidRPr="00E76A5D">
        <w:rPr>
          <w:i/>
          <w:sz w:val="24"/>
          <w:szCs w:val="24"/>
          <w:u w:val="single"/>
        </w:rPr>
        <w:t>Uso de firmas digitales en procesos administrativos:</w:t>
      </w:r>
    </w:p>
    <w:p w:rsidR="00A54061" w:rsidRDefault="00A54061" w:rsidP="00E76A5D">
      <w:pPr>
        <w:spacing w:before="240" w:line="480" w:lineRule="auto"/>
        <w:rPr>
          <w:sz w:val="24"/>
          <w:szCs w:val="24"/>
        </w:rPr>
      </w:pPr>
      <w:r>
        <w:rPr>
          <w:sz w:val="24"/>
          <w:szCs w:val="24"/>
        </w:rPr>
        <w:t xml:space="preserve">En Europa Oriental – Georgia: </w:t>
      </w:r>
    </w:p>
    <w:p w:rsidR="00A54061" w:rsidRPr="00A54061" w:rsidRDefault="00A54061" w:rsidP="00A54061">
      <w:pPr>
        <w:spacing w:before="240" w:after="240" w:line="480" w:lineRule="auto"/>
        <w:ind w:firstLine="720"/>
        <w:rPr>
          <w:sz w:val="24"/>
          <w:szCs w:val="24"/>
        </w:rPr>
      </w:pPr>
      <w:proofErr w:type="spellStart"/>
      <w:r w:rsidRPr="00A54061">
        <w:rPr>
          <w:sz w:val="24"/>
          <w:szCs w:val="24"/>
        </w:rPr>
        <w:t>Grigolia</w:t>
      </w:r>
      <w:proofErr w:type="spellEnd"/>
      <w:r w:rsidRPr="00A54061">
        <w:rPr>
          <w:sz w:val="24"/>
          <w:szCs w:val="24"/>
        </w:rPr>
        <w:t xml:space="preserve">, E., &amp; </w:t>
      </w:r>
      <w:proofErr w:type="spellStart"/>
      <w:r w:rsidRPr="00A54061">
        <w:rPr>
          <w:sz w:val="24"/>
          <w:szCs w:val="24"/>
        </w:rPr>
        <w:t>Gabriadze</w:t>
      </w:r>
      <w:proofErr w:type="spellEnd"/>
      <w:r w:rsidRPr="00A54061">
        <w:rPr>
          <w:sz w:val="24"/>
          <w:szCs w:val="24"/>
        </w:rPr>
        <w:t>, T. (2023)</w:t>
      </w:r>
      <w:r w:rsidRPr="00A54061">
        <w:rPr>
          <w:i/>
          <w:sz w:val="24"/>
          <w:szCs w:val="24"/>
        </w:rPr>
        <w:t xml:space="preserve"> "</w:t>
      </w:r>
      <w:proofErr w:type="spellStart"/>
      <w:r w:rsidRPr="00A54061">
        <w:rPr>
          <w:i/>
          <w:sz w:val="24"/>
          <w:szCs w:val="24"/>
        </w:rPr>
        <w:t>Digitalization</w:t>
      </w:r>
      <w:proofErr w:type="spellEnd"/>
      <w:r w:rsidRPr="00A54061">
        <w:rPr>
          <w:i/>
          <w:sz w:val="24"/>
          <w:szCs w:val="24"/>
        </w:rPr>
        <w:t xml:space="preserve"> </w:t>
      </w:r>
      <w:proofErr w:type="spellStart"/>
      <w:r w:rsidRPr="00A54061">
        <w:rPr>
          <w:i/>
          <w:sz w:val="24"/>
          <w:szCs w:val="24"/>
        </w:rPr>
        <w:t>of</w:t>
      </w:r>
      <w:proofErr w:type="spellEnd"/>
      <w:r w:rsidRPr="00A54061">
        <w:rPr>
          <w:i/>
          <w:sz w:val="24"/>
          <w:szCs w:val="24"/>
        </w:rPr>
        <w:t xml:space="preserve"> </w:t>
      </w:r>
      <w:proofErr w:type="spellStart"/>
      <w:r w:rsidRPr="00A54061">
        <w:rPr>
          <w:i/>
          <w:sz w:val="24"/>
          <w:szCs w:val="24"/>
        </w:rPr>
        <w:t>Systematic</w:t>
      </w:r>
      <w:proofErr w:type="spellEnd"/>
      <w:r w:rsidRPr="00A54061">
        <w:rPr>
          <w:i/>
          <w:sz w:val="24"/>
          <w:szCs w:val="24"/>
        </w:rPr>
        <w:t xml:space="preserve"> </w:t>
      </w:r>
      <w:proofErr w:type="spellStart"/>
      <w:r w:rsidRPr="00A54061">
        <w:rPr>
          <w:i/>
          <w:sz w:val="24"/>
          <w:szCs w:val="24"/>
        </w:rPr>
        <w:t>Land</w:t>
      </w:r>
      <w:proofErr w:type="spellEnd"/>
      <w:r w:rsidRPr="00A54061">
        <w:rPr>
          <w:i/>
          <w:sz w:val="24"/>
          <w:szCs w:val="24"/>
        </w:rPr>
        <w:t xml:space="preserve"> </w:t>
      </w:r>
      <w:proofErr w:type="spellStart"/>
      <w:r w:rsidRPr="00A54061">
        <w:rPr>
          <w:i/>
          <w:sz w:val="24"/>
          <w:szCs w:val="24"/>
        </w:rPr>
        <w:t>Registration</w:t>
      </w:r>
      <w:proofErr w:type="spellEnd"/>
      <w:r w:rsidRPr="00A54061">
        <w:rPr>
          <w:i/>
          <w:sz w:val="24"/>
          <w:szCs w:val="24"/>
        </w:rPr>
        <w:t xml:space="preserve"> </w:t>
      </w:r>
      <w:proofErr w:type="spellStart"/>
      <w:r w:rsidRPr="00A54061">
        <w:rPr>
          <w:i/>
          <w:sz w:val="24"/>
          <w:szCs w:val="24"/>
        </w:rPr>
        <w:t>Process</w:t>
      </w:r>
      <w:proofErr w:type="spellEnd"/>
      <w:r w:rsidRPr="00A54061">
        <w:rPr>
          <w:i/>
          <w:sz w:val="24"/>
          <w:szCs w:val="24"/>
        </w:rPr>
        <w:t xml:space="preserve"> in Georgia" </w:t>
      </w:r>
      <w:r w:rsidRPr="00A54061">
        <w:rPr>
          <w:sz w:val="24"/>
          <w:szCs w:val="24"/>
        </w:rPr>
        <w:t>describe la transformación digital del proceso de Registro Sistemático de Tierras (SLR, por sus siglas en inglés) en Georgia, destacando la implementación de la Aplicación de Actas Electrónicas (EMA). Esta herramienta ha sido fundamental para modernizar un sistema donde, a pesar de contar con una infraestructura digital avanzada para el registro, la recopilación y procesamiento de datos seguían siendo manuales y en papel, generando ineficiencias.</w:t>
      </w:r>
    </w:p>
    <w:p w:rsidR="00A54061" w:rsidRPr="00A54061" w:rsidRDefault="00A54061" w:rsidP="00A54061">
      <w:pPr>
        <w:spacing w:before="240" w:after="240" w:line="480" w:lineRule="auto"/>
        <w:ind w:firstLine="720"/>
        <w:rPr>
          <w:sz w:val="24"/>
          <w:szCs w:val="24"/>
        </w:rPr>
      </w:pPr>
      <w:r w:rsidRPr="00A54061">
        <w:rPr>
          <w:sz w:val="24"/>
          <w:szCs w:val="24"/>
        </w:rPr>
        <w:t xml:space="preserve">Un componente crucial de esta modernización es la integración de las firmas digitales. La EMA permite que las partes interesadas revisen y firmen electrónicamente los documentos PDF generados. Posteriormente, estos documentos son certificados mediante una firma electrónica cualificada de la Agencia Nacional de Registro Público (NAPR). Este proceso de firma digital no solo agiliza el procedimiento, sino que también refuerza la seguridad y la eficiencia del registro de tierras. Además, se </w:t>
      </w:r>
      <w:r w:rsidRPr="00A54061">
        <w:rPr>
          <w:sz w:val="24"/>
          <w:szCs w:val="24"/>
        </w:rPr>
        <w:lastRenderedPageBreak/>
        <w:t>menciona la integración de un módulo de identificación ciudadana basado en inteligencia artificial dentro de la aplicación.</w:t>
      </w:r>
    </w:p>
    <w:p w:rsidR="00A54061" w:rsidRPr="00A54061" w:rsidRDefault="00A54061" w:rsidP="00A54061">
      <w:pPr>
        <w:spacing w:before="240" w:after="240" w:line="480" w:lineRule="auto"/>
        <w:ind w:firstLine="720"/>
        <w:rPr>
          <w:sz w:val="24"/>
          <w:szCs w:val="24"/>
        </w:rPr>
      </w:pPr>
      <w:r w:rsidRPr="00A54061">
        <w:rPr>
          <w:sz w:val="24"/>
          <w:szCs w:val="24"/>
        </w:rPr>
        <w:t>La implementación de la EMA ha mejorado significativamente el proceso de SLR al reducir el tiempo de procesamiento de datos, minimizar errores y facilitar la visualización pública en línea de la información.</w:t>
      </w:r>
    </w:p>
    <w:p w:rsidR="00D800B4" w:rsidRPr="00A165AD" w:rsidRDefault="00D800B4" w:rsidP="00D800B4">
      <w:pPr>
        <w:spacing w:before="240" w:line="480" w:lineRule="auto"/>
        <w:rPr>
          <w:sz w:val="24"/>
          <w:szCs w:val="24"/>
          <w:lang w:val="en-US"/>
        </w:rPr>
      </w:pPr>
      <w:proofErr w:type="spellStart"/>
      <w:r w:rsidRPr="00A165AD">
        <w:rPr>
          <w:sz w:val="24"/>
          <w:szCs w:val="24"/>
          <w:lang w:val="en-US"/>
        </w:rPr>
        <w:t>En</w:t>
      </w:r>
      <w:proofErr w:type="spellEnd"/>
      <w:r w:rsidRPr="00A165AD">
        <w:rPr>
          <w:sz w:val="24"/>
          <w:szCs w:val="24"/>
          <w:lang w:val="en-US"/>
        </w:rPr>
        <w:t xml:space="preserve"> Europa Oriental – Estonia:</w:t>
      </w:r>
    </w:p>
    <w:p w:rsidR="00D800B4" w:rsidRPr="00D800B4" w:rsidRDefault="00D800B4" w:rsidP="00D800B4">
      <w:pPr>
        <w:spacing w:before="240" w:after="240" w:line="480" w:lineRule="auto"/>
        <w:ind w:firstLine="720"/>
        <w:rPr>
          <w:sz w:val="24"/>
          <w:szCs w:val="24"/>
        </w:rPr>
      </w:pPr>
      <w:proofErr w:type="spellStart"/>
      <w:r w:rsidRPr="00A165AD">
        <w:rPr>
          <w:sz w:val="24"/>
          <w:szCs w:val="24"/>
          <w:lang w:val="en-US"/>
        </w:rPr>
        <w:t>Metsallik</w:t>
      </w:r>
      <w:proofErr w:type="spellEnd"/>
      <w:r w:rsidRPr="00A165AD">
        <w:rPr>
          <w:sz w:val="24"/>
          <w:szCs w:val="24"/>
          <w:lang w:val="en-US"/>
        </w:rPr>
        <w:t xml:space="preserve">, J. et al. </w:t>
      </w:r>
      <w:r w:rsidRPr="0086472D">
        <w:rPr>
          <w:sz w:val="24"/>
          <w:szCs w:val="24"/>
          <w:lang w:val="en-US"/>
        </w:rPr>
        <w:t xml:space="preserve">(2018). </w:t>
      </w:r>
      <w:r w:rsidRPr="0086472D">
        <w:rPr>
          <w:i/>
          <w:sz w:val="24"/>
          <w:szCs w:val="24"/>
          <w:lang w:val="en-US"/>
        </w:rPr>
        <w:t>“Ten Years of the e-Health System in Estonia”.</w:t>
      </w:r>
      <w:r w:rsidRPr="0086472D">
        <w:rPr>
          <w:sz w:val="24"/>
          <w:szCs w:val="24"/>
          <w:lang w:val="en-US"/>
        </w:rPr>
        <w:t xml:space="preserve"> </w:t>
      </w:r>
      <w:r w:rsidRPr="00D800B4">
        <w:rPr>
          <w:sz w:val="24"/>
          <w:szCs w:val="24"/>
        </w:rPr>
        <w:t xml:space="preserve">Artículo que examina el sistema nacional de información de salud de Estonia (EHIS), operativo desde </w:t>
      </w:r>
      <w:r>
        <w:rPr>
          <w:sz w:val="24"/>
          <w:szCs w:val="24"/>
        </w:rPr>
        <w:t xml:space="preserve">finales de 2008 </w:t>
      </w:r>
      <w:r w:rsidRPr="00D800B4">
        <w:rPr>
          <w:sz w:val="24"/>
          <w:szCs w:val="24"/>
        </w:rPr>
        <w:t>detalla la historia, arquitectura y lecciones aprendidas del sistema, que se ha convertido en un referente en la digitalización de servicios de salud.</w:t>
      </w:r>
    </w:p>
    <w:p w:rsidR="00D800B4" w:rsidRPr="00D800B4" w:rsidRDefault="00D800B4" w:rsidP="00D800B4">
      <w:pPr>
        <w:spacing w:before="240" w:after="240" w:line="480" w:lineRule="auto"/>
        <w:ind w:firstLine="720"/>
        <w:rPr>
          <w:sz w:val="24"/>
          <w:szCs w:val="24"/>
        </w:rPr>
      </w:pPr>
      <w:r w:rsidRPr="00D800B4">
        <w:rPr>
          <w:sz w:val="24"/>
          <w:szCs w:val="24"/>
        </w:rPr>
        <w:t>Un pilar fundamental del EHIS es el uso extensivo de las firmas digitales. Toda la información médica es firmada digitalmente por médicos o instituciones sanitarias. El sistema se apoya en X-Road, una capa segura para el intercambio de datos, y en identidades digitales para la autenticación y la creación de estas firmas. Desde 2002, cada residente en Estonia posee una identidad digital basada en un identificador único, organizaciones de certificación digital y dispositivos físicos de seguridad como tarjetas inteligentes y tarjetas SIM móviles. Además, las empresas también pueden utilizar un sello digital. Esta infraestructura de firma digital es crucial para garantizar la integridad, seguridad y autenticidad de los datos en el sistema de salud electrónico.</w:t>
      </w:r>
    </w:p>
    <w:p w:rsidR="00D800B4" w:rsidRPr="00D800B4" w:rsidRDefault="00D800B4" w:rsidP="00D800B4">
      <w:pPr>
        <w:spacing w:before="240" w:after="240" w:line="480" w:lineRule="auto"/>
        <w:ind w:firstLine="720"/>
        <w:rPr>
          <w:sz w:val="24"/>
          <w:szCs w:val="24"/>
        </w:rPr>
      </w:pPr>
      <w:r w:rsidRPr="00D800B4">
        <w:rPr>
          <w:sz w:val="24"/>
          <w:szCs w:val="24"/>
        </w:rPr>
        <w:t xml:space="preserve">El EHIS es un sistema federado de servicios de software integrados relacionados con la atención médica, que incluye un sistema nacional de Historia </w:t>
      </w:r>
      <w:r w:rsidRPr="00D800B4">
        <w:rPr>
          <w:sz w:val="24"/>
          <w:szCs w:val="24"/>
        </w:rPr>
        <w:lastRenderedPageBreak/>
        <w:t>Clínica Electrónica (HCE). Este permite el intercambio estandarizado de documentos de salud digitales. El desarrollo del sistema ha pasado por varias fases, desde la creación de registros de salud electrónicos por parte de los proveedores entre 1990 y 2000, hasta la preparación activa del proyecto de e-Salud por las autoridades gubernamentales entre 2003 y 2005, culminando con su lanzamiento y continua evolución.</w:t>
      </w:r>
    </w:p>
    <w:p w:rsidR="00D523B3" w:rsidRPr="00D523B3" w:rsidRDefault="00D523B3" w:rsidP="00D523B3">
      <w:pPr>
        <w:spacing w:before="240" w:line="480" w:lineRule="auto"/>
        <w:rPr>
          <w:sz w:val="24"/>
          <w:szCs w:val="24"/>
        </w:rPr>
      </w:pPr>
      <w:r w:rsidRPr="00D523B3">
        <w:rPr>
          <w:sz w:val="24"/>
          <w:szCs w:val="24"/>
        </w:rPr>
        <w:t>En India:</w:t>
      </w:r>
    </w:p>
    <w:p w:rsidR="00D523B3" w:rsidRPr="00D523B3" w:rsidRDefault="00D523B3" w:rsidP="00D523B3">
      <w:pPr>
        <w:spacing w:before="240" w:after="240" w:line="480" w:lineRule="auto"/>
        <w:ind w:firstLine="720"/>
        <w:rPr>
          <w:sz w:val="24"/>
          <w:szCs w:val="24"/>
        </w:rPr>
      </w:pPr>
      <w:proofErr w:type="spellStart"/>
      <w:r w:rsidRPr="00D523B3">
        <w:rPr>
          <w:sz w:val="24"/>
          <w:szCs w:val="24"/>
        </w:rPr>
        <w:t>Batra</w:t>
      </w:r>
      <w:proofErr w:type="spellEnd"/>
      <w:r w:rsidRPr="00D523B3">
        <w:rPr>
          <w:sz w:val="24"/>
          <w:szCs w:val="24"/>
        </w:rPr>
        <w:t>, B. (2017). "E-</w:t>
      </w:r>
      <w:proofErr w:type="spellStart"/>
      <w:r w:rsidRPr="00D523B3">
        <w:rPr>
          <w:sz w:val="24"/>
          <w:szCs w:val="24"/>
        </w:rPr>
        <w:t>Courts</w:t>
      </w:r>
      <w:proofErr w:type="spellEnd"/>
      <w:r w:rsidRPr="00D523B3">
        <w:rPr>
          <w:sz w:val="24"/>
          <w:szCs w:val="24"/>
        </w:rPr>
        <w:t xml:space="preserve">: A </w:t>
      </w:r>
      <w:proofErr w:type="spellStart"/>
      <w:r w:rsidRPr="00D523B3">
        <w:rPr>
          <w:sz w:val="24"/>
          <w:szCs w:val="24"/>
        </w:rPr>
        <w:t>Revolution</w:t>
      </w:r>
      <w:proofErr w:type="spellEnd"/>
      <w:r w:rsidRPr="00D523B3">
        <w:rPr>
          <w:sz w:val="24"/>
          <w:szCs w:val="24"/>
        </w:rPr>
        <w:t xml:space="preserve"> in Legal </w:t>
      </w:r>
      <w:proofErr w:type="spellStart"/>
      <w:r w:rsidRPr="00D523B3">
        <w:rPr>
          <w:sz w:val="24"/>
          <w:szCs w:val="24"/>
        </w:rPr>
        <w:t>Processes</w:t>
      </w:r>
      <w:proofErr w:type="spellEnd"/>
      <w:r w:rsidRPr="00D523B3">
        <w:rPr>
          <w:sz w:val="24"/>
          <w:szCs w:val="24"/>
        </w:rPr>
        <w:t>" aborda la imperiosa necesidad de una reingeniería en los procesos de la judicatura india para optimizar sus recursos humanos y gestionar el cambio mediante el aprovechamiento de la tecnología de la información y la comunicación (TIC). El objetivo principal es mejorar la productividad judicial, tanto cualitativa como cuantitativamente, y hacer que el sistema de administración de justicia sea más asequible, accesible, rentable, transparente y responsable.</w:t>
      </w:r>
    </w:p>
    <w:p w:rsidR="00D523B3" w:rsidRPr="00D523B3" w:rsidRDefault="00D523B3" w:rsidP="00D523B3">
      <w:pPr>
        <w:spacing w:before="240" w:after="240" w:line="480" w:lineRule="auto"/>
        <w:ind w:firstLine="720"/>
        <w:rPr>
          <w:sz w:val="24"/>
          <w:szCs w:val="24"/>
        </w:rPr>
      </w:pPr>
      <w:r w:rsidRPr="00D523B3">
        <w:rPr>
          <w:sz w:val="24"/>
          <w:szCs w:val="24"/>
        </w:rPr>
        <w:t>El proyecto E-</w:t>
      </w:r>
      <w:proofErr w:type="spellStart"/>
      <w:r w:rsidRPr="00D523B3">
        <w:rPr>
          <w:sz w:val="24"/>
          <w:szCs w:val="24"/>
        </w:rPr>
        <w:t>Courts</w:t>
      </w:r>
      <w:proofErr w:type="spellEnd"/>
      <w:r w:rsidRPr="00D523B3">
        <w:rPr>
          <w:sz w:val="24"/>
          <w:szCs w:val="24"/>
        </w:rPr>
        <w:t xml:space="preserve">, concebido inicialmente entre 2004 y 2005, busca mecanizar los procedimientos legales a nivel nacional. Uno de los componentes tecnológicos clave de este proyecto es la provisión de certificados de firma digital a 13,000 jueces y funcionarios judiciales. Esta iniciativa les permitirá firmar digitalmente sentencias y cualquier otro documento oficial electrónico que requiera una firma, asegurando así la autenticidad e integridad de dichos documentos en el entorno digital. La implementación de firmas digitales es, por lo tanto, un elemento crucial dentro del </w:t>
      </w:r>
      <w:r w:rsidRPr="00D523B3">
        <w:rPr>
          <w:sz w:val="24"/>
          <w:szCs w:val="24"/>
        </w:rPr>
        <w:lastRenderedPageBreak/>
        <w:t>esfuerzo más amplio por desarrollar, entregar e instalar un sistema automatizado de toma de decisiones y apoyo en miles de tribunales a lo largo de la India.</w:t>
      </w:r>
    </w:p>
    <w:p w:rsidR="0020591A" w:rsidRPr="00A165AD" w:rsidRDefault="009910B3" w:rsidP="0020591A">
      <w:pPr>
        <w:spacing w:line="480" w:lineRule="auto"/>
        <w:ind w:firstLine="720"/>
        <w:rPr>
          <w:sz w:val="24"/>
          <w:szCs w:val="24"/>
          <w:lang w:val="en-US"/>
        </w:rPr>
      </w:pPr>
      <w:proofErr w:type="spellStart"/>
      <w:r w:rsidRPr="00A165AD">
        <w:rPr>
          <w:sz w:val="24"/>
          <w:szCs w:val="24"/>
          <w:lang w:val="en-US"/>
        </w:rPr>
        <w:t>En</w:t>
      </w:r>
      <w:proofErr w:type="spellEnd"/>
      <w:r w:rsidRPr="00A165AD">
        <w:rPr>
          <w:sz w:val="24"/>
          <w:szCs w:val="24"/>
          <w:lang w:val="en-US"/>
        </w:rPr>
        <w:t xml:space="preserve"> </w:t>
      </w:r>
      <w:proofErr w:type="spellStart"/>
      <w:r w:rsidRPr="00A165AD">
        <w:rPr>
          <w:sz w:val="24"/>
          <w:szCs w:val="24"/>
          <w:lang w:val="en-US"/>
        </w:rPr>
        <w:t>Brasil</w:t>
      </w:r>
      <w:proofErr w:type="spellEnd"/>
      <w:r w:rsidR="0020591A" w:rsidRPr="00A165AD">
        <w:rPr>
          <w:sz w:val="24"/>
          <w:szCs w:val="24"/>
          <w:lang w:val="en-US"/>
        </w:rPr>
        <w:t>:</w:t>
      </w:r>
    </w:p>
    <w:p w:rsidR="00D523B3" w:rsidRDefault="009910B3" w:rsidP="009910B3">
      <w:pPr>
        <w:spacing w:before="240" w:after="240" w:line="480" w:lineRule="auto"/>
        <w:ind w:firstLine="720"/>
        <w:rPr>
          <w:sz w:val="24"/>
          <w:szCs w:val="24"/>
        </w:rPr>
      </w:pPr>
      <w:proofErr w:type="spellStart"/>
      <w:r w:rsidRPr="00A165AD">
        <w:rPr>
          <w:sz w:val="24"/>
          <w:szCs w:val="24"/>
          <w:lang w:val="en-US"/>
        </w:rPr>
        <w:t>Mariani</w:t>
      </w:r>
      <w:proofErr w:type="spellEnd"/>
      <w:r w:rsidRPr="00A165AD">
        <w:rPr>
          <w:sz w:val="24"/>
          <w:szCs w:val="24"/>
          <w:lang w:val="en-US"/>
        </w:rPr>
        <w:t xml:space="preserve"> et al. </w:t>
      </w:r>
      <w:r w:rsidRPr="0086472D">
        <w:rPr>
          <w:sz w:val="24"/>
          <w:szCs w:val="24"/>
          <w:lang w:val="en-US"/>
        </w:rPr>
        <w:t xml:space="preserve">(2024). </w:t>
      </w:r>
      <w:r w:rsidRPr="0086472D">
        <w:rPr>
          <w:i/>
          <w:sz w:val="24"/>
          <w:szCs w:val="24"/>
          <w:lang w:val="en-US"/>
        </w:rPr>
        <w:t>“The digital degree certification revolution in Brazil and beyond”</w:t>
      </w:r>
      <w:r w:rsidRPr="0086472D">
        <w:rPr>
          <w:sz w:val="24"/>
          <w:szCs w:val="24"/>
          <w:lang w:val="en-US"/>
        </w:rPr>
        <w:t xml:space="preserve">. </w:t>
      </w:r>
      <w:r w:rsidRPr="009910B3">
        <w:rPr>
          <w:sz w:val="24"/>
          <w:szCs w:val="24"/>
        </w:rPr>
        <w:t xml:space="preserve">El trabajo describe el problema creciente de los certificados de grado fraudulentos en Brasil, impulsado por el aumento del acceso a la educación superior y la dificultad de verificar la autenticidad de los documentos físicos emitidos por diversas instituciones. La naturaleza descentralizada de los registros académicos y la vulnerabilidad a desastres o fallas institucionales complican aún más la verificación, creando un mercado clandestino de títulos falsos utilizados incluso para obtener empleo. Para combatir esto, el Ministerio de Educación de Brasil ha introducido regulaciones para la emisión de certificados de grado digitales. Los autores proponen una especificación técnica integral para estos certificados digitales, utilizando la infraestructura PKI existente en Brasil y estándares de firma digital (XML y XADES). </w:t>
      </w:r>
    </w:p>
    <w:p w:rsidR="009910B3" w:rsidRPr="0086472D" w:rsidRDefault="009910B3" w:rsidP="009910B3">
      <w:pPr>
        <w:spacing w:before="240" w:after="240" w:line="480" w:lineRule="auto"/>
        <w:ind w:firstLine="720"/>
        <w:rPr>
          <w:sz w:val="24"/>
          <w:szCs w:val="24"/>
        </w:rPr>
      </w:pPr>
      <w:r w:rsidRPr="009910B3">
        <w:rPr>
          <w:sz w:val="24"/>
          <w:szCs w:val="24"/>
        </w:rPr>
        <w:t xml:space="preserve">Esta propuesta busca crear un documento digital con validez legal, autenticidad e integridad garantizadas por certificados digitales cualificados, y que se convierta en oficial desde el momento de su emisión digital. Se propone una representación visual que imita los certificados tradicionales para facilitar la adopción, pero enfatizando que el documento legal es la versión digital firmada. Además, se plantea la integración de un sistema basado en </w:t>
      </w:r>
      <w:proofErr w:type="spellStart"/>
      <w:r>
        <w:rPr>
          <w:sz w:val="24"/>
          <w:szCs w:val="24"/>
        </w:rPr>
        <w:t>B</w:t>
      </w:r>
      <w:r w:rsidRPr="009910B3">
        <w:rPr>
          <w:sz w:val="24"/>
          <w:szCs w:val="24"/>
        </w:rPr>
        <w:t>lockchain</w:t>
      </w:r>
      <w:proofErr w:type="spellEnd"/>
      <w:r w:rsidRPr="009910B3">
        <w:rPr>
          <w:sz w:val="24"/>
          <w:szCs w:val="24"/>
        </w:rPr>
        <w:t xml:space="preserve"> donde las instituciones de educación superior (IES) actúen como nodos, permitiendo la emisión automática de certificados cuando se cumplen los criterios del plan de estudios y facilitando la verificación de la trayectoria </w:t>
      </w:r>
      <w:r w:rsidRPr="009910B3">
        <w:rPr>
          <w:sz w:val="24"/>
          <w:szCs w:val="24"/>
        </w:rPr>
        <w:lastRenderedPageBreak/>
        <w:t>académica del estudiante. Este enfoque busca mejorar la seguridad, transparencia y accesibilidad en la educación en Brasil y servir como base para la digitalización de otros documentos académicos</w:t>
      </w:r>
    </w:p>
    <w:p w:rsidR="0020591A" w:rsidRDefault="0020591A" w:rsidP="0020591A">
      <w:pPr>
        <w:pStyle w:val="Ttulo2"/>
        <w:numPr>
          <w:ilvl w:val="2"/>
          <w:numId w:val="2"/>
        </w:numPr>
        <w:pBdr>
          <w:top w:val="nil"/>
          <w:left w:val="nil"/>
          <w:bottom w:val="nil"/>
          <w:right w:val="nil"/>
          <w:between w:val="nil"/>
        </w:pBdr>
        <w:spacing w:before="0"/>
        <w:ind w:left="1560" w:hanging="284"/>
        <w:rPr>
          <w:b/>
          <w:sz w:val="24"/>
          <w:szCs w:val="24"/>
        </w:rPr>
      </w:pPr>
      <w:bookmarkStart w:id="23" w:name="_Toc198144174"/>
      <w:r w:rsidRPr="00F911D1">
        <w:rPr>
          <w:b/>
          <w:sz w:val="24"/>
          <w:szCs w:val="24"/>
        </w:rPr>
        <w:t>Nacionales</w:t>
      </w:r>
      <w:bookmarkEnd w:id="23"/>
    </w:p>
    <w:p w:rsidR="00E76A5D" w:rsidRDefault="00E76A5D" w:rsidP="00E76A5D">
      <w:pPr>
        <w:spacing w:before="240" w:line="480" w:lineRule="auto"/>
        <w:ind w:firstLine="720"/>
        <w:rPr>
          <w:i/>
          <w:sz w:val="24"/>
          <w:szCs w:val="24"/>
          <w:u w:val="single"/>
        </w:rPr>
      </w:pPr>
      <w:r>
        <w:rPr>
          <w:sz w:val="24"/>
          <w:szCs w:val="24"/>
        </w:rPr>
        <w:t>R</w:t>
      </w:r>
      <w:r w:rsidRPr="0020591A">
        <w:rPr>
          <w:sz w:val="24"/>
          <w:szCs w:val="24"/>
        </w:rPr>
        <w:t>esp</w:t>
      </w:r>
      <w:r>
        <w:rPr>
          <w:sz w:val="24"/>
          <w:szCs w:val="24"/>
        </w:rPr>
        <w:t xml:space="preserve">ecto </w:t>
      </w:r>
      <w:r w:rsidRPr="00E76A5D">
        <w:rPr>
          <w:sz w:val="24"/>
          <w:szCs w:val="24"/>
        </w:rPr>
        <w:t xml:space="preserve">al </w:t>
      </w:r>
      <w:r w:rsidRPr="00E76A5D">
        <w:rPr>
          <w:i/>
          <w:sz w:val="24"/>
          <w:szCs w:val="24"/>
          <w:u w:val="single"/>
        </w:rPr>
        <w:t>Uso de firmas digitales en procesos administrativos</w:t>
      </w:r>
      <w:r>
        <w:rPr>
          <w:i/>
          <w:sz w:val="24"/>
          <w:szCs w:val="24"/>
          <w:u w:val="single"/>
        </w:rPr>
        <w:t>:</w:t>
      </w:r>
    </w:p>
    <w:p w:rsidR="00496024" w:rsidRPr="0020591A" w:rsidRDefault="00496024" w:rsidP="00496024">
      <w:pPr>
        <w:spacing w:before="240" w:line="480" w:lineRule="auto"/>
        <w:ind w:firstLine="720"/>
        <w:rPr>
          <w:sz w:val="24"/>
          <w:szCs w:val="24"/>
        </w:rPr>
      </w:pPr>
      <w:r w:rsidRPr="0020591A">
        <w:rPr>
          <w:sz w:val="24"/>
          <w:szCs w:val="24"/>
        </w:rPr>
        <w:t xml:space="preserve">Se considera los </w:t>
      </w:r>
      <w:r w:rsidRPr="005D5099">
        <w:rPr>
          <w:sz w:val="24"/>
          <w:szCs w:val="24"/>
        </w:rPr>
        <w:t>siguientes</w:t>
      </w:r>
      <w:r w:rsidRPr="0020591A">
        <w:rPr>
          <w:sz w:val="24"/>
          <w:szCs w:val="24"/>
        </w:rPr>
        <w:t xml:space="preserve"> trabajos desarrollados como estados del arte y considerados del repositorio nacional ALICIA (CONCYTEC), siendo la forma de presentación la que corresponde a APA.</w:t>
      </w:r>
    </w:p>
    <w:p w:rsidR="0020591A" w:rsidRPr="00AF0D51" w:rsidRDefault="0020591A" w:rsidP="0020591A">
      <w:pPr>
        <w:spacing w:before="240" w:line="480" w:lineRule="auto"/>
        <w:ind w:firstLine="720"/>
        <w:rPr>
          <w:sz w:val="24"/>
          <w:szCs w:val="24"/>
        </w:rPr>
      </w:pPr>
      <w:r w:rsidRPr="00CE0134">
        <w:rPr>
          <w:sz w:val="24"/>
          <w:szCs w:val="24"/>
        </w:rPr>
        <w:t xml:space="preserve">Cámara, A. (2019). </w:t>
      </w:r>
      <w:r w:rsidRPr="00CE0134">
        <w:rPr>
          <w:i/>
          <w:sz w:val="24"/>
          <w:szCs w:val="24"/>
        </w:rPr>
        <w:t>“Sistema de gestión documental con firma digital e impacto en el trámite documentario en una universidad nacional 2019”. Trabajo de Posgrado presentada en la Universidad Nacional Federico Villarreal (UNFV), Perú</w:t>
      </w:r>
      <w:r w:rsidRPr="00CE0134">
        <w:rPr>
          <w:sz w:val="24"/>
          <w:szCs w:val="24"/>
        </w:rPr>
        <w:t>, utilizando una investigación de Tipo y Diseño Experimental con Finalidad Aplicada, Enfoque Cuantitativo, Alcance Temporal Longitudinal y Nivel de P</w:t>
      </w:r>
      <w:r>
        <w:rPr>
          <w:sz w:val="24"/>
          <w:szCs w:val="24"/>
        </w:rPr>
        <w:t>rofundidad Explicativo, llegó a la siguiente conclusión:</w:t>
      </w:r>
      <w:r w:rsidRPr="00CE0134">
        <w:rPr>
          <w:sz w:val="24"/>
          <w:szCs w:val="24"/>
        </w:rPr>
        <w:t xml:space="preserve"> Se determinó que la implementación del Sistema de Gestión Documental con firma digital impacta significativamente en la gestión del trámite documentario de la UNMSM </w:t>
      </w:r>
      <w:r w:rsidRPr="00CE0134">
        <w:rPr>
          <w:i/>
          <w:sz w:val="24"/>
          <w:szCs w:val="24"/>
        </w:rPr>
        <w:t>[Nota: la fuente original menciona UNMSM, aunque el título y la institución referida son UNFV]</w:t>
      </w:r>
      <w:r w:rsidRPr="00CE0134">
        <w:rPr>
          <w:sz w:val="24"/>
          <w:szCs w:val="24"/>
        </w:rPr>
        <w:t>, ya que la significancia estadística (p &lt; 0.05) permitió rechazar la hipótesis nula y aceptar la hipótesis general. Específicamente, se concluyó que la implementación mejoró significativamente la eficiencia, la eficacia y el nivel de satisfacción de la gestión del trámite documentario.</w:t>
      </w:r>
    </w:p>
    <w:p w:rsidR="0020591A" w:rsidRDefault="0020591A" w:rsidP="0020591A">
      <w:pPr>
        <w:spacing w:before="240" w:line="480" w:lineRule="auto"/>
        <w:ind w:firstLine="720"/>
        <w:rPr>
          <w:sz w:val="24"/>
          <w:szCs w:val="24"/>
        </w:rPr>
      </w:pPr>
      <w:proofErr w:type="spellStart"/>
      <w:r>
        <w:rPr>
          <w:sz w:val="24"/>
          <w:szCs w:val="24"/>
        </w:rPr>
        <w:lastRenderedPageBreak/>
        <w:t>Yamunaque</w:t>
      </w:r>
      <w:proofErr w:type="spellEnd"/>
      <w:r>
        <w:rPr>
          <w:sz w:val="24"/>
          <w:szCs w:val="24"/>
        </w:rPr>
        <w:t xml:space="preserve">, W. </w:t>
      </w:r>
      <w:r w:rsidRPr="00AF0D51">
        <w:rPr>
          <w:sz w:val="24"/>
          <w:szCs w:val="24"/>
        </w:rPr>
        <w:t xml:space="preserve">(2022). </w:t>
      </w:r>
      <w:r w:rsidRPr="00AF0D51">
        <w:rPr>
          <w:i/>
          <w:sz w:val="24"/>
          <w:szCs w:val="24"/>
        </w:rPr>
        <w:t xml:space="preserve">“Firma digital en la mejora de la gestión de aseguramiento en salud en </w:t>
      </w:r>
      <w:proofErr w:type="spellStart"/>
      <w:r w:rsidRPr="00AF0D51">
        <w:rPr>
          <w:i/>
          <w:sz w:val="24"/>
          <w:szCs w:val="24"/>
        </w:rPr>
        <w:t>Saludpol</w:t>
      </w:r>
      <w:proofErr w:type="spellEnd"/>
      <w:r w:rsidRPr="00AF0D51">
        <w:rPr>
          <w:i/>
          <w:sz w:val="24"/>
          <w:szCs w:val="24"/>
        </w:rPr>
        <w:t xml:space="preserve">. Lima 2022”. Trabajo de Posgrado presentada en la Universidad Cesar Vallejo (UCV), Perú, </w:t>
      </w:r>
      <w:r w:rsidRPr="00AF0D51">
        <w:rPr>
          <w:sz w:val="24"/>
          <w:szCs w:val="24"/>
        </w:rPr>
        <w:t xml:space="preserve">utilizando una investigación de Tipo y Diseño Experimental Puro con Finalidad Aplicada, Enfoque Cuantitativo, Alcance Temporal Longitudinal y Nivel de Profundidad Descriptiva, llegando a la siguiente conclusión. Según los resultados, se concluye que la firma digital mejora significativamente la gestión de aseguramiento en salud de la Institución </w:t>
      </w:r>
      <w:proofErr w:type="spellStart"/>
      <w:r w:rsidRPr="00AF0D51">
        <w:rPr>
          <w:sz w:val="24"/>
          <w:szCs w:val="24"/>
        </w:rPr>
        <w:t>Saludpol</w:t>
      </w:r>
      <w:proofErr w:type="spellEnd"/>
      <w:r w:rsidRPr="00AF0D51">
        <w:rPr>
          <w:sz w:val="24"/>
          <w:szCs w:val="24"/>
        </w:rPr>
        <w:t>, ya que los tres indicadores denominados, eficiencia de afiliaciones al sistema de aseguramiento, brecha de gestionado y Nivel de inversiones negociadas de acuerdo con la propuesta de inversión, tuvieron una mejora significativa en la prueba post-test a comparación con la prueba pre-test, validado mediante la prueba de rango de Wilcoxon. Específicamente, la firma digital mejoró significativamente la eficiencia de afiliaciones al sistema de aseguramiento, el porcentaje de brecha de gestionado y el nivel de inversiones negociadas de acuerdo con la propuesta de inversión.</w:t>
      </w:r>
    </w:p>
    <w:p w:rsidR="0020591A" w:rsidRDefault="0020591A" w:rsidP="0020591A">
      <w:pPr>
        <w:pBdr>
          <w:top w:val="nil"/>
          <w:left w:val="nil"/>
          <w:bottom w:val="nil"/>
          <w:right w:val="nil"/>
          <w:between w:val="nil"/>
        </w:pBdr>
        <w:ind w:firstLine="720"/>
        <w:jc w:val="both"/>
      </w:pPr>
    </w:p>
    <w:p w:rsidR="0020591A" w:rsidRDefault="0020591A" w:rsidP="0020591A">
      <w:pPr>
        <w:spacing w:before="240" w:line="480" w:lineRule="auto"/>
        <w:ind w:firstLine="720"/>
      </w:pPr>
      <w:r w:rsidRPr="007C78A2">
        <w:rPr>
          <w:sz w:val="24"/>
          <w:szCs w:val="24"/>
        </w:rPr>
        <w:t>Berrocal, O. (2019). “</w:t>
      </w:r>
      <w:r w:rsidRPr="007C78A2">
        <w:rPr>
          <w:i/>
          <w:sz w:val="24"/>
          <w:szCs w:val="24"/>
        </w:rPr>
        <w:t xml:space="preserve">La integración de la firma digital y el proceso de gestión administrativa de las boletas de pago en una entidad pública”. Trabajo de Posgrado presentada en </w:t>
      </w:r>
      <w:r>
        <w:rPr>
          <w:i/>
          <w:sz w:val="24"/>
          <w:szCs w:val="24"/>
        </w:rPr>
        <w:t>la Universidad Privada TE</w:t>
      </w:r>
      <w:r w:rsidRPr="007C78A2">
        <w:rPr>
          <w:i/>
          <w:sz w:val="24"/>
          <w:szCs w:val="24"/>
        </w:rPr>
        <w:t>LESUP, Perú,</w:t>
      </w:r>
      <w:r w:rsidRPr="007C78A2">
        <w:rPr>
          <w:sz w:val="24"/>
          <w:szCs w:val="24"/>
        </w:rPr>
        <w:t xml:space="preserve"> utilizando una investigación de Diseño No Experimental y Longitudinal con Finalidad Aplicada, Enfoque Cuantitativo, Alcance Temporal Longitudinal, Naturaleza de datos Primaria y Nivel de Profundidad Explicativo (y descriptivo</w:t>
      </w:r>
      <w:r>
        <w:rPr>
          <w:sz w:val="24"/>
          <w:szCs w:val="24"/>
        </w:rPr>
        <w:t>), llegó</w:t>
      </w:r>
      <w:r w:rsidRPr="007C78A2">
        <w:rPr>
          <w:sz w:val="24"/>
          <w:szCs w:val="24"/>
        </w:rPr>
        <w:t xml:space="preserve"> a la siguiente conclusión. Se determinó que la implementación de la Firma Digital incide significativamente en la mejora del Proceso de Gestión Administrativa de las Boletas de Pago. Específicamente, se observó una </w:t>
      </w:r>
      <w:r w:rsidRPr="007C78A2">
        <w:rPr>
          <w:sz w:val="24"/>
          <w:szCs w:val="24"/>
        </w:rPr>
        <w:lastRenderedPageBreak/>
        <w:t>disminución significativa en el tiempo total y el costo total del proceso, así como un aumento significativo en el nivel de satisfacción de los interesados. Se advierte también que esta integración propicia la simplificación administrativa.</w:t>
      </w:r>
      <w:r>
        <w:t xml:space="preserve"> </w:t>
      </w:r>
    </w:p>
    <w:p w:rsidR="0020591A" w:rsidRDefault="0020591A" w:rsidP="0020591A">
      <w:pPr>
        <w:spacing w:before="240" w:line="480" w:lineRule="auto"/>
        <w:ind w:firstLine="720"/>
      </w:pPr>
      <w:r>
        <w:rPr>
          <w:sz w:val="24"/>
          <w:szCs w:val="24"/>
        </w:rPr>
        <w:t>Benites, S.</w:t>
      </w:r>
      <w:r w:rsidRPr="007413A2">
        <w:rPr>
          <w:sz w:val="24"/>
          <w:szCs w:val="24"/>
        </w:rPr>
        <w:t xml:space="preserve"> (2021). </w:t>
      </w:r>
      <w:r w:rsidRPr="007413A2">
        <w:rPr>
          <w:i/>
          <w:sz w:val="24"/>
          <w:szCs w:val="24"/>
        </w:rPr>
        <w:t>“Firma digital longeva en la mejora de la gestión documental en el Despacho Presidencial, Lima 2021”. Trabajo de Posgrado presentada en la Universidad Cesar Vallejo (UCV), Perú,</w:t>
      </w:r>
      <w:r w:rsidRPr="007413A2">
        <w:rPr>
          <w:sz w:val="24"/>
          <w:szCs w:val="24"/>
        </w:rPr>
        <w:t xml:space="preserve"> utilizando una investigación de Tipo y Diseño Experimental (Pretest</w:t>
      </w:r>
      <w:r>
        <w:rPr>
          <w:sz w:val="24"/>
          <w:szCs w:val="24"/>
        </w:rPr>
        <w:t xml:space="preserve"> </w:t>
      </w:r>
      <w:r w:rsidRPr="007413A2">
        <w:rPr>
          <w:sz w:val="24"/>
          <w:szCs w:val="24"/>
        </w:rPr>
        <w:t>-</w:t>
      </w:r>
      <w:r>
        <w:rPr>
          <w:sz w:val="24"/>
          <w:szCs w:val="24"/>
        </w:rPr>
        <w:t xml:space="preserve"> </w:t>
      </w:r>
      <w:proofErr w:type="spellStart"/>
      <w:r w:rsidRPr="007413A2">
        <w:rPr>
          <w:sz w:val="24"/>
          <w:szCs w:val="24"/>
        </w:rPr>
        <w:t>Posttest</w:t>
      </w:r>
      <w:proofErr w:type="spellEnd"/>
      <w:r w:rsidRPr="007413A2">
        <w:rPr>
          <w:sz w:val="24"/>
          <w:szCs w:val="24"/>
        </w:rPr>
        <w:t xml:space="preserve"> con un solo grupo) con Finalidad Aplicada, Enfoque Cuantitativo, Alcance Temporal Longitudinal, Naturaleza de datos Primaria y Nivel de P</w:t>
      </w:r>
      <w:r>
        <w:rPr>
          <w:sz w:val="24"/>
          <w:szCs w:val="24"/>
        </w:rPr>
        <w:t>rofundidad Explicativo, llegó a la siguiente conclusión:</w:t>
      </w:r>
      <w:r w:rsidRPr="007413A2">
        <w:rPr>
          <w:sz w:val="24"/>
          <w:szCs w:val="24"/>
        </w:rPr>
        <w:t xml:space="preserve"> De acuerdo con los resultados obtenidos, se determina que con la aplicación de la Firma Digital Longeva se mejora significativamente la gestión documental en el Despacho Presidencial Lima 2021. Específicamente, se observó una mejora en el índice de documentos atendidos, el índice de documentos con problemas, y el índice de notificaciones entregadas a tiempo después de la aplicación de la Firma Digital Longeva</w:t>
      </w:r>
      <w:r>
        <w:t>.</w:t>
      </w:r>
    </w:p>
    <w:p w:rsidR="0020591A" w:rsidRDefault="0020591A" w:rsidP="0020591A">
      <w:pPr>
        <w:spacing w:before="240" w:line="480" w:lineRule="auto"/>
        <w:ind w:firstLine="720"/>
        <w:rPr>
          <w:sz w:val="24"/>
          <w:szCs w:val="24"/>
        </w:rPr>
      </w:pPr>
      <w:r w:rsidRPr="00D15579">
        <w:rPr>
          <w:sz w:val="24"/>
          <w:szCs w:val="24"/>
        </w:rPr>
        <w:t>D</w:t>
      </w:r>
      <w:r>
        <w:rPr>
          <w:sz w:val="24"/>
          <w:szCs w:val="24"/>
        </w:rPr>
        <w:t>íaz</w:t>
      </w:r>
      <w:r w:rsidRPr="00D15579">
        <w:rPr>
          <w:sz w:val="24"/>
          <w:szCs w:val="24"/>
        </w:rPr>
        <w:t xml:space="preserve"> </w:t>
      </w:r>
      <w:proofErr w:type="spellStart"/>
      <w:r>
        <w:rPr>
          <w:sz w:val="24"/>
          <w:szCs w:val="24"/>
        </w:rPr>
        <w:t>Tunjar</w:t>
      </w:r>
      <w:proofErr w:type="spellEnd"/>
      <w:r>
        <w:rPr>
          <w:sz w:val="24"/>
          <w:szCs w:val="24"/>
        </w:rPr>
        <w:t>,</w:t>
      </w:r>
      <w:r w:rsidRPr="00D15579">
        <w:rPr>
          <w:sz w:val="24"/>
          <w:szCs w:val="24"/>
        </w:rPr>
        <w:t xml:space="preserve"> T. (2018). </w:t>
      </w:r>
      <w:r w:rsidRPr="00D15579">
        <w:rPr>
          <w:i/>
          <w:sz w:val="24"/>
          <w:szCs w:val="24"/>
        </w:rPr>
        <w:t>“La firma digital y su impacto en la gestión documentaria del Instituto Nac</w:t>
      </w:r>
      <w:r>
        <w:rPr>
          <w:i/>
          <w:sz w:val="24"/>
          <w:szCs w:val="24"/>
        </w:rPr>
        <w:t>ional de Salud 2018. Tingo María</w:t>
      </w:r>
      <w:r w:rsidRPr="00D15579">
        <w:rPr>
          <w:i/>
          <w:sz w:val="24"/>
          <w:szCs w:val="24"/>
        </w:rPr>
        <w:t xml:space="preserve"> - P</w:t>
      </w:r>
      <w:r>
        <w:rPr>
          <w:i/>
          <w:sz w:val="24"/>
          <w:szCs w:val="24"/>
        </w:rPr>
        <w:t>erú</w:t>
      </w:r>
      <w:r w:rsidRPr="00D15579">
        <w:rPr>
          <w:i/>
          <w:sz w:val="24"/>
          <w:szCs w:val="24"/>
        </w:rPr>
        <w:t>”. Tesis de Grado presentada en la Universidad Nacional Agraria de la Selva (UNAS), Perú,</w:t>
      </w:r>
      <w:r w:rsidRPr="00D15579">
        <w:rPr>
          <w:sz w:val="24"/>
          <w:szCs w:val="24"/>
        </w:rPr>
        <w:t xml:space="preserve"> utilizando una investigación de Tipo y Diseño Cuasi Experimental con Finalidad Aplicada, Enfoque Cuantitativo, Alcance Temporal Longitudinal, Naturaleza de datos Primaria y Nivel de Profundidad Explicativo, </w:t>
      </w:r>
      <w:r>
        <w:rPr>
          <w:sz w:val="24"/>
          <w:szCs w:val="24"/>
        </w:rPr>
        <w:t xml:space="preserve">y </w:t>
      </w:r>
      <w:r w:rsidRPr="00D15579">
        <w:rPr>
          <w:sz w:val="24"/>
          <w:szCs w:val="24"/>
        </w:rPr>
        <w:t>lleg</w:t>
      </w:r>
      <w:r>
        <w:rPr>
          <w:sz w:val="24"/>
          <w:szCs w:val="24"/>
        </w:rPr>
        <w:t>ó a la siguiente conclusión:</w:t>
      </w:r>
      <w:r w:rsidRPr="00D15579">
        <w:rPr>
          <w:sz w:val="24"/>
          <w:szCs w:val="24"/>
        </w:rPr>
        <w:t xml:space="preserve"> Se demostró que la implementación de la firma digital influye en la mejora de la gestión documentaria dentro de la organización. Los resultados indican que la infraestructura instalada es </w:t>
      </w:r>
      <w:r w:rsidRPr="00D15579">
        <w:rPr>
          <w:sz w:val="24"/>
          <w:szCs w:val="24"/>
        </w:rPr>
        <w:lastRenderedPageBreak/>
        <w:t>suficiente, que la firma digital mejora el tiempo de gestión documentaria y su accesibilidad, y que hubo una influencia positiva en la optimización del uso de papel.</w:t>
      </w:r>
    </w:p>
    <w:p w:rsidR="0020591A" w:rsidRPr="00D15579" w:rsidRDefault="0020591A" w:rsidP="0020591A">
      <w:pPr>
        <w:spacing w:before="240" w:line="480" w:lineRule="auto"/>
        <w:ind w:firstLine="720"/>
        <w:rPr>
          <w:sz w:val="24"/>
          <w:szCs w:val="24"/>
        </w:rPr>
      </w:pPr>
      <w:r>
        <w:rPr>
          <w:sz w:val="24"/>
          <w:szCs w:val="24"/>
        </w:rPr>
        <w:t>Rosales, J. &amp; Suárez. P.</w:t>
      </w:r>
      <w:r w:rsidRPr="00D15579">
        <w:rPr>
          <w:sz w:val="24"/>
          <w:szCs w:val="24"/>
        </w:rPr>
        <w:t xml:space="preserve"> (2018). </w:t>
      </w:r>
      <w:r w:rsidRPr="008A6EC5">
        <w:rPr>
          <w:i/>
          <w:sz w:val="24"/>
          <w:szCs w:val="24"/>
        </w:rPr>
        <w:t>“Certificado y firma digital, y su relación con la calidad del servicio electrónico en las entidades públicas, en Lima Metropolitana 2018”. Tesis de Grado presentada en la Universidad Peruana de Ciencias Aplicadas (UPC), Perú</w:t>
      </w:r>
      <w:r w:rsidRPr="00D15579">
        <w:rPr>
          <w:sz w:val="24"/>
          <w:szCs w:val="24"/>
        </w:rPr>
        <w:t>, utilizando una investigación de Tipo y Diseño No Experimental con Finalidad Aplicada, Enfoque Cualitativo, Alcance Temporal Transversal (o Transeccional), Naturaleza de datos Primaria y Nivel de Profundidad Descriptivo/Explicativo, llegando a la siguiente conclusión. Existe relación entre el certificado y la firma digital, y la calidad del servicio electrónico, medido a través de la capacidad de respuesta, la seguridad de la información y la confiabilidad de la información en las entidades públicas en Lima. Esto confirma la relación positiva que existe entre el certificado y firma digital y la capacidad de respuesta, la seguridad de la información y la confiabilidad de la información. Por último, durante el desarrollo de la investigación se logró identificar como hallazgos, "la falta de concientización del uso de certificados y firmas digitales," y "la resistencia al cambio respecto a las nuevas tecnologías".</w:t>
      </w:r>
    </w:p>
    <w:p w:rsidR="0020591A" w:rsidRDefault="0020591A" w:rsidP="0020591A">
      <w:pPr>
        <w:spacing w:before="240" w:line="480" w:lineRule="auto"/>
        <w:ind w:firstLine="720"/>
        <w:rPr>
          <w:sz w:val="24"/>
          <w:szCs w:val="24"/>
        </w:rPr>
      </w:pPr>
      <w:proofErr w:type="spellStart"/>
      <w:r>
        <w:rPr>
          <w:sz w:val="24"/>
          <w:szCs w:val="24"/>
        </w:rPr>
        <w:t>Visurraga</w:t>
      </w:r>
      <w:proofErr w:type="spellEnd"/>
      <w:r>
        <w:rPr>
          <w:sz w:val="24"/>
          <w:szCs w:val="24"/>
        </w:rPr>
        <w:t>, J.</w:t>
      </w:r>
      <w:r w:rsidRPr="008A6EC5">
        <w:rPr>
          <w:sz w:val="24"/>
          <w:szCs w:val="24"/>
        </w:rPr>
        <w:t xml:space="preserve"> (2016). </w:t>
      </w:r>
      <w:r w:rsidRPr="008A6EC5">
        <w:rPr>
          <w:i/>
          <w:sz w:val="24"/>
          <w:szCs w:val="24"/>
        </w:rPr>
        <w:t>“Certificado Digital, Documento Nacional de Identidad Electrónico y Gobernabilidad Electrónica en Instituciones Públicas Peruanas, 2016”. Trabajo de Posgrado presentada en la Universidad Cesar Vallejo (UCV), Perú,</w:t>
      </w:r>
      <w:r w:rsidRPr="008A6EC5">
        <w:rPr>
          <w:sz w:val="24"/>
          <w:szCs w:val="24"/>
        </w:rPr>
        <w:t xml:space="preserve"> utilizando una investigación de Tipo y Diseño No Experimental con Finalidad Aplicada, Enfoque Cuantitativo, Alcance Temporal Transversal (o Transeccional), Naturaleza de datos Primaria y Nivel de Profundidad Correlacional (Desc</w:t>
      </w:r>
      <w:r>
        <w:rPr>
          <w:sz w:val="24"/>
          <w:szCs w:val="24"/>
        </w:rPr>
        <w:t xml:space="preserve">riptivo-Correlacional), llegó a </w:t>
      </w:r>
      <w:r>
        <w:rPr>
          <w:sz w:val="24"/>
          <w:szCs w:val="24"/>
        </w:rPr>
        <w:lastRenderedPageBreak/>
        <w:t>la siguiente conclusión:</w:t>
      </w:r>
      <w:r w:rsidRPr="008A6EC5">
        <w:rPr>
          <w:sz w:val="24"/>
          <w:szCs w:val="24"/>
        </w:rPr>
        <w:t xml:space="preserve"> Los resultados obtenidos demuestran que existe una relación baja pero positiva entre los Certificados Digitales y la Gobernabilidad Electrónica en instituciones públicas peruanas. Esta relación baja y positiva se mantiene al analizar las dimensiones de la Gobernabilidad Electrónica: Administración Electrónica, Servicios Electrónicos y Democracia Electrónica</w:t>
      </w:r>
      <w:r>
        <w:rPr>
          <w:sz w:val="24"/>
          <w:szCs w:val="24"/>
        </w:rPr>
        <w:t>.</w:t>
      </w:r>
    </w:p>
    <w:p w:rsidR="0020591A" w:rsidRDefault="0020591A" w:rsidP="0020591A">
      <w:pPr>
        <w:spacing w:before="240" w:line="480" w:lineRule="auto"/>
        <w:ind w:firstLine="720"/>
        <w:rPr>
          <w:sz w:val="24"/>
          <w:szCs w:val="24"/>
        </w:rPr>
      </w:pPr>
      <w:r w:rsidRPr="00A96215">
        <w:rPr>
          <w:sz w:val="24"/>
          <w:szCs w:val="24"/>
        </w:rPr>
        <w:t xml:space="preserve">Cabello, D. (2021). </w:t>
      </w:r>
      <w:r w:rsidRPr="00A96215">
        <w:rPr>
          <w:i/>
          <w:sz w:val="24"/>
          <w:szCs w:val="24"/>
        </w:rPr>
        <w:t>“Implicancia de la Firma Digital en el Proceso de Reforma y Modernización de un Poder del Estado - Perú 2021”. Trabajo de Posgrado presentada en la Universidad Cesar Vallejo (UCV), Perú,</w:t>
      </w:r>
      <w:r w:rsidRPr="00A96215">
        <w:rPr>
          <w:sz w:val="24"/>
          <w:szCs w:val="24"/>
        </w:rPr>
        <w:t xml:space="preserve"> utilizando una investigación de Tipo y Diseño Fenomenológico con Finalidad Básica, Enfoque Cualitativo, Alcance Temporal Transversal (o Transeccional), Naturaleza de datos Primaria, Diseño No Experimental y Nivel de Profundidad Desc</w:t>
      </w:r>
      <w:r>
        <w:rPr>
          <w:sz w:val="24"/>
          <w:szCs w:val="24"/>
        </w:rPr>
        <w:t>riptivo y exploratorio, llegó</w:t>
      </w:r>
      <w:r w:rsidRPr="00A96215">
        <w:rPr>
          <w:sz w:val="24"/>
          <w:szCs w:val="24"/>
        </w:rPr>
        <w:t xml:space="preserve"> a la siguiente conclusión</w:t>
      </w:r>
      <w:r>
        <w:rPr>
          <w:sz w:val="24"/>
          <w:szCs w:val="24"/>
        </w:rPr>
        <w:t>:</w:t>
      </w:r>
      <w:r w:rsidRPr="00A96215">
        <w:rPr>
          <w:sz w:val="24"/>
          <w:szCs w:val="24"/>
        </w:rPr>
        <w:t>. Los hallazgos indican que la aplicación de la firma digital puede contribuir en gran medida a la intervención del factor de identidad personal en los procesos de reforma y modernización de un Poder del Estado. A pesar de cuestionamientos previos, los usuarios expresaron plena confianza en la seguridad y encriptación de la firma digital. La investigación determinó la creación de una identidad personal protegida para cada usuario, aunque persiste la necesidad de aceptar la intervención del factor de validez de la firma digital en los procesos de reforma y modernización en Perú 2021.</w:t>
      </w:r>
    </w:p>
    <w:p w:rsidR="0020591A" w:rsidRDefault="0020591A" w:rsidP="0020591A">
      <w:pPr>
        <w:spacing w:before="240" w:line="480" w:lineRule="auto"/>
        <w:ind w:firstLine="720"/>
        <w:rPr>
          <w:sz w:val="24"/>
          <w:szCs w:val="24"/>
        </w:rPr>
      </w:pPr>
      <w:r w:rsidRPr="00A96215">
        <w:rPr>
          <w:sz w:val="24"/>
          <w:szCs w:val="24"/>
        </w:rPr>
        <w:t xml:space="preserve">Inquilla, R. (2021). </w:t>
      </w:r>
      <w:r w:rsidRPr="00A96215">
        <w:rPr>
          <w:i/>
          <w:sz w:val="24"/>
          <w:szCs w:val="24"/>
        </w:rPr>
        <w:t xml:space="preserve">“Estrategia de Firma Digital y Gestión de Trámite Documentario en una Universidad Pública, Lima, 2021”. Trabajo de Posgrado presentada en la Universidad Cesar Vallejo (UCV), Perú, </w:t>
      </w:r>
      <w:r w:rsidRPr="00A96215">
        <w:rPr>
          <w:sz w:val="24"/>
          <w:szCs w:val="24"/>
        </w:rPr>
        <w:t xml:space="preserve">utilizando una investigación de Tipo y Diseño No Experimental con Finalidad Básica, Enfoque Cuantitativo, Alcance </w:t>
      </w:r>
      <w:r w:rsidRPr="00A96215">
        <w:rPr>
          <w:sz w:val="24"/>
          <w:szCs w:val="24"/>
        </w:rPr>
        <w:lastRenderedPageBreak/>
        <w:t>Temporal Transversal (o Transeccional), Naturaleza de datos Primaria y Nivel de Profundidad Descr</w:t>
      </w:r>
      <w:r>
        <w:rPr>
          <w:sz w:val="24"/>
          <w:szCs w:val="24"/>
        </w:rPr>
        <w:t>iptivo - Correlacional, se llegó</w:t>
      </w:r>
      <w:r w:rsidRPr="00A96215">
        <w:rPr>
          <w:sz w:val="24"/>
          <w:szCs w:val="24"/>
        </w:rPr>
        <w:t xml:space="preserve"> a las siguientes conclusiones</w:t>
      </w:r>
      <w:r>
        <w:rPr>
          <w:sz w:val="24"/>
          <w:szCs w:val="24"/>
        </w:rPr>
        <w:t>:</w:t>
      </w:r>
      <w:r w:rsidRPr="00A96215">
        <w:rPr>
          <w:sz w:val="24"/>
          <w:szCs w:val="24"/>
        </w:rPr>
        <w:t xml:space="preserve"> Se concluye que la Firma Digital y la gestión de trámite documentario tienen una relación directa y moderada. Del mismo modo, se determinó que la Firma Digital tiene una relación directa y moderada con aspectos específicos del trámite documentario, incluyendo la recepción de expedientes, el registro de expedientes, el despacho de expedientes y el archivo de expedientes.</w:t>
      </w:r>
    </w:p>
    <w:p w:rsidR="0020591A" w:rsidRDefault="0020591A" w:rsidP="0020591A">
      <w:pPr>
        <w:spacing w:before="240" w:line="480" w:lineRule="auto"/>
        <w:ind w:firstLine="720"/>
        <w:rPr>
          <w:sz w:val="24"/>
          <w:szCs w:val="24"/>
        </w:rPr>
      </w:pPr>
      <w:r w:rsidRPr="00B43B10">
        <w:rPr>
          <w:sz w:val="24"/>
          <w:szCs w:val="24"/>
        </w:rPr>
        <w:t xml:space="preserve">Baca </w:t>
      </w:r>
      <w:proofErr w:type="spellStart"/>
      <w:r w:rsidRPr="00B43B10">
        <w:rPr>
          <w:sz w:val="24"/>
          <w:szCs w:val="24"/>
        </w:rPr>
        <w:t>Kamt</w:t>
      </w:r>
      <w:proofErr w:type="spellEnd"/>
      <w:r w:rsidRPr="00B43B10">
        <w:rPr>
          <w:sz w:val="24"/>
          <w:szCs w:val="24"/>
        </w:rPr>
        <w:t xml:space="preserve">, D. (2021). </w:t>
      </w:r>
      <w:r w:rsidRPr="00B43B10">
        <w:rPr>
          <w:i/>
          <w:sz w:val="24"/>
          <w:szCs w:val="24"/>
        </w:rPr>
        <w:t>“Uso de la firma digital y su relación con la calidad de servicios electrónicos en las entidades públicas en estado de emergencia, Perú 2021”. Trabajo de Posgrado presentada en la Universidad Nacional Pedro Ruiz Gallo (UNPRG), Perú</w:t>
      </w:r>
      <w:r w:rsidRPr="00B43B10">
        <w:rPr>
          <w:sz w:val="24"/>
          <w:szCs w:val="24"/>
        </w:rPr>
        <w:t>, utilizando una investigación de Diseño No Experimental</w:t>
      </w:r>
      <w:r>
        <w:rPr>
          <w:sz w:val="24"/>
          <w:szCs w:val="24"/>
        </w:rPr>
        <w:t xml:space="preserve"> </w:t>
      </w:r>
      <w:r w:rsidRPr="00B43B10">
        <w:rPr>
          <w:sz w:val="24"/>
          <w:szCs w:val="24"/>
        </w:rPr>
        <w:t>con Finalidad Aplicada, Enfoque Cuantitativo, Alcance Temporal Transversal (o Transeccional), Naturaleza de datos Primaria y Nivel de Profundidad Correlacional, llegando a la siguiente conclusión. Se concluye que el uso de la firma digital tiene una relación directa y significativa con la calidad de los servicios electrónicos en entidades públicas durante el estado de emergencia en Perú 2021 (p &lt; 0.01). Específicamente, se encontró una relación directa y significativa con la capacidad de respuesta, la disponibilidad de la información, la facilidad de uso y la seguridad y fiabilidad de los servicios electrónicos.</w:t>
      </w:r>
    </w:p>
    <w:p w:rsidR="0020591A" w:rsidRDefault="0020591A" w:rsidP="0020591A">
      <w:pPr>
        <w:spacing w:before="240" w:line="480" w:lineRule="auto"/>
        <w:ind w:firstLine="720"/>
        <w:rPr>
          <w:sz w:val="24"/>
          <w:szCs w:val="24"/>
        </w:rPr>
      </w:pPr>
      <w:r>
        <w:rPr>
          <w:sz w:val="24"/>
          <w:szCs w:val="24"/>
        </w:rPr>
        <w:t>Chunga, C.</w:t>
      </w:r>
      <w:r w:rsidRPr="00107110">
        <w:rPr>
          <w:sz w:val="24"/>
          <w:szCs w:val="24"/>
        </w:rPr>
        <w:t xml:space="preserve"> (2022). </w:t>
      </w:r>
      <w:r w:rsidRPr="00107110">
        <w:rPr>
          <w:i/>
          <w:sz w:val="24"/>
          <w:szCs w:val="24"/>
        </w:rPr>
        <w:t>“Aplicación de la tecnología de firma digital para mejorar la gestión de trámite documental del Gobierno Regional La Libertad 2022”. Trabajo de Posgrado presentada en la Universidad Cesar Vallejo (UCV), Perú,</w:t>
      </w:r>
      <w:r w:rsidRPr="00107110">
        <w:rPr>
          <w:sz w:val="24"/>
          <w:szCs w:val="24"/>
        </w:rPr>
        <w:t xml:space="preserve"> utilizando una </w:t>
      </w:r>
      <w:r w:rsidRPr="00107110">
        <w:rPr>
          <w:sz w:val="24"/>
          <w:szCs w:val="24"/>
        </w:rPr>
        <w:lastRenderedPageBreak/>
        <w:t>investigación de Tipo y Diseño No Experimental, Transversal y Correlacional con Finalidad Aplicada, Enfoque Cuantitativo, Alcance Temporal Transversal (o Transeccional), Naturaleza de datos Primaria y Nivel de Profundidad Correlacional, llegando a la siguiente conclusión. La aplicación de la firma digital mejora significativamente la gestión de trámite documental del Gobierno Regional La Libertad, logrando cumplir los objetivos de la investigación. Específicamente, se obtuvo una reducción del tiempo promedio en la recepción (80%), emisión (51.7%) y despacho de trámites documentales. Asimismo, se logró aumentar el nivel de satisfacción de los clientes en un 46.6%</w:t>
      </w:r>
      <w:r>
        <w:rPr>
          <w:sz w:val="24"/>
          <w:szCs w:val="24"/>
        </w:rPr>
        <w:t>.</w:t>
      </w:r>
    </w:p>
    <w:p w:rsidR="0020591A" w:rsidRDefault="0020591A" w:rsidP="0020591A">
      <w:pPr>
        <w:spacing w:before="240" w:line="480" w:lineRule="auto"/>
        <w:ind w:firstLine="720"/>
        <w:rPr>
          <w:sz w:val="24"/>
          <w:szCs w:val="24"/>
        </w:rPr>
      </w:pPr>
      <w:r w:rsidRPr="00107110">
        <w:rPr>
          <w:sz w:val="24"/>
          <w:szCs w:val="24"/>
        </w:rPr>
        <w:t xml:space="preserve">Cuya, J. (2023). </w:t>
      </w:r>
      <w:r w:rsidRPr="00866143">
        <w:rPr>
          <w:i/>
          <w:sz w:val="24"/>
          <w:szCs w:val="24"/>
        </w:rPr>
        <w:t>“Desarrollo de un sistema de trámite documentario con firma digital para la Agencia Peruana de Cooperación Internacional APCI en el proceso de transformación digital - 2023”. Tesis de Grado presentada en la Universidad Cesar Vallejo (UCV), Perú,</w:t>
      </w:r>
      <w:r w:rsidRPr="00107110">
        <w:rPr>
          <w:sz w:val="24"/>
          <w:szCs w:val="24"/>
        </w:rPr>
        <w:t xml:space="preserve"> utilizando una investigación de Tipo y Diseño Pre Experimental (Pretest</w:t>
      </w:r>
      <w:r>
        <w:rPr>
          <w:sz w:val="24"/>
          <w:szCs w:val="24"/>
        </w:rPr>
        <w:t xml:space="preserve"> </w:t>
      </w:r>
      <w:r w:rsidRPr="00107110">
        <w:rPr>
          <w:sz w:val="24"/>
          <w:szCs w:val="24"/>
        </w:rPr>
        <w:t>-</w:t>
      </w:r>
      <w:r>
        <w:rPr>
          <w:sz w:val="24"/>
          <w:szCs w:val="24"/>
        </w:rPr>
        <w:t xml:space="preserve"> </w:t>
      </w:r>
      <w:proofErr w:type="spellStart"/>
      <w:r w:rsidRPr="00107110">
        <w:rPr>
          <w:sz w:val="24"/>
          <w:szCs w:val="24"/>
        </w:rPr>
        <w:t>Posttest</w:t>
      </w:r>
      <w:proofErr w:type="spellEnd"/>
      <w:r w:rsidRPr="00107110">
        <w:rPr>
          <w:sz w:val="24"/>
          <w:szCs w:val="24"/>
        </w:rPr>
        <w:t>) con Finalidad Aplicada, Enfoque Cuantitativo, Alcance Temporal Longitudinal, Naturaleza de datos Primaria y Nivel de Profundidad Correlacional, lle</w:t>
      </w:r>
      <w:r>
        <w:rPr>
          <w:sz w:val="24"/>
          <w:szCs w:val="24"/>
        </w:rPr>
        <w:t>gando a la siguiente conclusión:</w:t>
      </w:r>
      <w:r w:rsidRPr="00107110">
        <w:rPr>
          <w:sz w:val="24"/>
          <w:szCs w:val="24"/>
        </w:rPr>
        <w:t xml:space="preserve"> Se validó que el sistema implementado influye positivamente en la gestión documental al mejorar el porcentaje de documentos localizados, brindando trazabilidad y garantizando su ubicación. Adicionalmente, se confirmó la influencia positiva del sistema en el nivel de servicio, evidenciando una mejora en la atención de los documentos.</w:t>
      </w:r>
    </w:p>
    <w:p w:rsidR="0020591A" w:rsidRDefault="0020591A" w:rsidP="0020591A">
      <w:pPr>
        <w:spacing w:before="240" w:line="480" w:lineRule="auto"/>
        <w:ind w:firstLine="720"/>
        <w:rPr>
          <w:sz w:val="24"/>
          <w:szCs w:val="24"/>
        </w:rPr>
      </w:pPr>
      <w:r>
        <w:rPr>
          <w:sz w:val="24"/>
          <w:szCs w:val="24"/>
        </w:rPr>
        <w:t xml:space="preserve">Ramos, S. </w:t>
      </w:r>
      <w:r w:rsidRPr="00866143">
        <w:rPr>
          <w:sz w:val="24"/>
          <w:szCs w:val="24"/>
        </w:rPr>
        <w:t xml:space="preserve">(2024). </w:t>
      </w:r>
      <w:r w:rsidRPr="00866143">
        <w:rPr>
          <w:i/>
          <w:sz w:val="24"/>
          <w:szCs w:val="24"/>
        </w:rPr>
        <w:t xml:space="preserve">“Desarrollo de un programa de firma digital </w:t>
      </w:r>
      <w:r>
        <w:rPr>
          <w:i/>
          <w:sz w:val="24"/>
          <w:szCs w:val="24"/>
        </w:rPr>
        <w:t>W</w:t>
      </w:r>
      <w:r w:rsidRPr="00866143">
        <w:rPr>
          <w:i/>
          <w:sz w:val="24"/>
          <w:szCs w:val="24"/>
        </w:rPr>
        <w:t xml:space="preserve">eb optimizado para procedimientos administrativos de la Universidad José Carlos Mariátegui, </w:t>
      </w:r>
      <w:r w:rsidRPr="00866143">
        <w:rPr>
          <w:i/>
          <w:sz w:val="24"/>
          <w:szCs w:val="24"/>
        </w:rPr>
        <w:lastRenderedPageBreak/>
        <w:t>Moquegua 2024”. Tesis de Grado presentada en la Universidad ULCM, Perú,</w:t>
      </w:r>
      <w:r w:rsidRPr="00866143">
        <w:rPr>
          <w:sz w:val="24"/>
          <w:szCs w:val="24"/>
        </w:rPr>
        <w:t xml:space="preserve"> utilizando una investigación Cuasi Experimental con Finalidad Aplicada, Enfoque Cuantitativo, Alcance Temporal Longitudinal y Nivel de Profundidad [Explicativa Relacional], que empleó medición mediante software especializado (</w:t>
      </w:r>
      <w:proofErr w:type="spellStart"/>
      <w:r w:rsidRPr="00866143">
        <w:rPr>
          <w:sz w:val="24"/>
          <w:szCs w:val="24"/>
        </w:rPr>
        <w:t>PageSpeed</w:t>
      </w:r>
      <w:proofErr w:type="spellEnd"/>
      <w:r w:rsidRPr="00866143">
        <w:rPr>
          <w:sz w:val="24"/>
          <w:szCs w:val="24"/>
        </w:rPr>
        <w:t xml:space="preserve"> </w:t>
      </w:r>
      <w:proofErr w:type="spellStart"/>
      <w:r w:rsidRPr="00866143">
        <w:rPr>
          <w:sz w:val="24"/>
          <w:szCs w:val="24"/>
        </w:rPr>
        <w:t>Insights</w:t>
      </w:r>
      <w:proofErr w:type="spellEnd"/>
      <w:r w:rsidRPr="00866143">
        <w:rPr>
          <w:sz w:val="24"/>
          <w:szCs w:val="24"/>
        </w:rPr>
        <w:t>), lleg</w:t>
      </w:r>
      <w:r>
        <w:rPr>
          <w:sz w:val="24"/>
          <w:szCs w:val="24"/>
        </w:rPr>
        <w:t xml:space="preserve">ando a la siguiente conclusión: </w:t>
      </w:r>
      <w:r w:rsidRPr="00866143">
        <w:rPr>
          <w:sz w:val="24"/>
          <w:szCs w:val="24"/>
        </w:rPr>
        <w:t xml:space="preserve">La implementación y evaluación del sistema de firma digital </w:t>
      </w:r>
      <w:r>
        <w:rPr>
          <w:sz w:val="24"/>
          <w:szCs w:val="24"/>
        </w:rPr>
        <w:t>W</w:t>
      </w:r>
      <w:r w:rsidRPr="00866143">
        <w:rPr>
          <w:sz w:val="24"/>
          <w:szCs w:val="24"/>
        </w:rPr>
        <w:t xml:space="preserve">eb en la Universidad José </w:t>
      </w:r>
      <w:r>
        <w:rPr>
          <w:sz w:val="24"/>
          <w:szCs w:val="24"/>
        </w:rPr>
        <w:t>Carlos Mariátegui, Moquegua</w:t>
      </w:r>
      <w:r w:rsidRPr="00866143">
        <w:rPr>
          <w:sz w:val="24"/>
          <w:szCs w:val="24"/>
        </w:rPr>
        <w:t xml:space="preserve"> demostró que el sistema mejoró significativamente la gestión documentaria, impactando positivamente en su rendimiento, accesibilidad, adherencia a prácticas recomendadas y visibilidad en motores de búsqueda (SEO).</w:t>
      </w:r>
    </w:p>
    <w:p w:rsidR="0020591A" w:rsidRDefault="0020591A" w:rsidP="0020591A">
      <w:pPr>
        <w:spacing w:before="240" w:line="480" w:lineRule="auto"/>
        <w:ind w:firstLine="720"/>
        <w:rPr>
          <w:sz w:val="24"/>
          <w:szCs w:val="24"/>
        </w:rPr>
      </w:pPr>
      <w:r>
        <w:rPr>
          <w:sz w:val="24"/>
          <w:szCs w:val="24"/>
        </w:rPr>
        <w:t>Sotelo, J.</w:t>
      </w:r>
      <w:r w:rsidRPr="00846560">
        <w:rPr>
          <w:sz w:val="24"/>
          <w:szCs w:val="24"/>
        </w:rPr>
        <w:t xml:space="preserve"> (2022). </w:t>
      </w:r>
      <w:r w:rsidRPr="00846560">
        <w:rPr>
          <w:i/>
          <w:sz w:val="24"/>
          <w:szCs w:val="24"/>
        </w:rPr>
        <w:t>“La firma electrónica y la seguridad digital en los certificados de vigencia de poder emitidos por la Oficina Registral de Andahuaylas, 2022”. Trabajo de Posgrado presentada en la Universidad Cesar Vallejo (UCV), Perú,</w:t>
      </w:r>
      <w:r w:rsidRPr="00846560">
        <w:rPr>
          <w:sz w:val="24"/>
          <w:szCs w:val="24"/>
        </w:rPr>
        <w:t xml:space="preserve"> utilizando una investigación de Diseño No Experimental con Finalidad Básica, Enfoque Cuantitativo, Alcance Temporal Retrospectiva Transversal y Nivel de Profundidad Descriptivo Correlacional, llegando a la siguiente conclusión. Se concluye que el nivel de seguridad digital en los certificados de vigencia de poder emitidos es Medio. El tipo de firma electrónica utilizada es Simple. Se encontró una correlación positiva perfecta entre la seguridad digital y la firma electrónica.</w:t>
      </w:r>
    </w:p>
    <w:p w:rsidR="0020591A" w:rsidRDefault="0020591A" w:rsidP="0020591A">
      <w:pPr>
        <w:spacing w:before="240" w:line="480" w:lineRule="auto"/>
        <w:ind w:firstLine="720"/>
        <w:rPr>
          <w:sz w:val="24"/>
          <w:szCs w:val="24"/>
        </w:rPr>
      </w:pPr>
      <w:r w:rsidRPr="00846560">
        <w:rPr>
          <w:sz w:val="24"/>
          <w:szCs w:val="24"/>
        </w:rPr>
        <w:t xml:space="preserve">Aybar, J. (2021). </w:t>
      </w:r>
      <w:r w:rsidRPr="00846560">
        <w:rPr>
          <w:i/>
          <w:sz w:val="24"/>
          <w:szCs w:val="24"/>
        </w:rPr>
        <w:t xml:space="preserve">“Implementación de la firma digital en mejora del proceso del Sistema de Tramite Documentario de la Municipalidad Distrital de Puente Piedra, año 2021”. Tesis de Grado presentada en UPCI, Perú, </w:t>
      </w:r>
      <w:r w:rsidRPr="00846560">
        <w:rPr>
          <w:sz w:val="24"/>
          <w:szCs w:val="24"/>
        </w:rPr>
        <w:t xml:space="preserve">utilizando una investigación de Diseño No Experimental y Transversal (o Transeccional) con Finalidad Aplicada, </w:t>
      </w:r>
      <w:r w:rsidRPr="00846560">
        <w:rPr>
          <w:sz w:val="24"/>
          <w:szCs w:val="24"/>
        </w:rPr>
        <w:lastRenderedPageBreak/>
        <w:t>Enfoque Cuantitativo y Nivel de Profundidad Correlacional / Explicativo, llegando a la siguiente conclusión. Se aceptó la hipótesis general, concluyendo que la implementación de la Firma Digital influye significativamente en la mejora del proceso del Sistema de Trámite Documentario. Asimismo, se aceptaron las hipótesis específicas, indicando que la Firma Digital influye significativamente en la integridad de datos, la autenticación, la confidencialidad y la funcionalidad.</w:t>
      </w:r>
    </w:p>
    <w:p w:rsidR="0020591A" w:rsidRDefault="0020591A" w:rsidP="0020591A">
      <w:pPr>
        <w:spacing w:before="240" w:line="480" w:lineRule="auto"/>
        <w:ind w:firstLine="720"/>
        <w:rPr>
          <w:sz w:val="24"/>
          <w:szCs w:val="24"/>
        </w:rPr>
      </w:pPr>
      <w:r>
        <w:rPr>
          <w:sz w:val="24"/>
          <w:szCs w:val="24"/>
        </w:rPr>
        <w:t>Quispe, R.</w:t>
      </w:r>
      <w:r w:rsidRPr="00E76E85">
        <w:rPr>
          <w:sz w:val="24"/>
          <w:szCs w:val="24"/>
        </w:rPr>
        <w:t xml:space="preserve"> (2016). </w:t>
      </w:r>
      <w:r w:rsidRPr="00E76E85">
        <w:rPr>
          <w:i/>
          <w:sz w:val="24"/>
          <w:szCs w:val="24"/>
        </w:rPr>
        <w:t>“Análisis de la influencia de la firma digital en el proceso de subvenciones de beca 18 UER-Cusco 2016”. Trabajo de Posgrado presentada en la Universidad Nacional de Educación (UNE), Perú,</w:t>
      </w:r>
      <w:r w:rsidRPr="00E76E85">
        <w:rPr>
          <w:sz w:val="24"/>
          <w:szCs w:val="24"/>
        </w:rPr>
        <w:t xml:space="preserve"> utilizando una investigación de Diseño No Experimental con Finalidad Aplicada, Enfoque Cuantitativo, Alcance Temporal Transversal (o Transeccional), Naturaleza de datos Primaria y Nivel de Profundidad Explicativo, llegando a las siguientes conclusiones. El uso de la firma digital en PRONABEC permite la simplificación de trámites en el proceso de subvenciones de Beca 18. Con el uso de la firma digital, la labor del trabajador de PRONABEC es más óptima y eficiente. Los usuarios de la Beca 18 están satisfechos con los trámites administrativos, pues reducen sus tiempos y costos por trámites. Frente a la interrogante ¿Cuánto tiempo en minutos promedio por mes ahorra con el uso de la firma digital?, se concluye como resultado una media de 146.09 del total de los datos procesados. Frente a la interrogante ¿Cuánto de inversión económica en trámites ahorran por mes, con el uso de firma digital? nos da como resultado una Media de 9.99 del total de los datos procesados.</w:t>
      </w:r>
    </w:p>
    <w:p w:rsidR="0020591A" w:rsidRDefault="0020591A" w:rsidP="0020591A">
      <w:pPr>
        <w:spacing w:before="240" w:line="480" w:lineRule="auto"/>
        <w:ind w:firstLine="720"/>
        <w:rPr>
          <w:sz w:val="24"/>
          <w:szCs w:val="24"/>
        </w:rPr>
      </w:pPr>
      <w:proofErr w:type="spellStart"/>
      <w:r w:rsidRPr="0038291E">
        <w:rPr>
          <w:sz w:val="24"/>
          <w:szCs w:val="24"/>
        </w:rPr>
        <w:lastRenderedPageBreak/>
        <w:t>Yacsahuache</w:t>
      </w:r>
      <w:proofErr w:type="spellEnd"/>
      <w:r w:rsidRPr="0038291E">
        <w:rPr>
          <w:sz w:val="24"/>
          <w:szCs w:val="24"/>
        </w:rPr>
        <w:t xml:space="preserve">, C. &amp; Castillo, M. (2021]). </w:t>
      </w:r>
      <w:r w:rsidRPr="0038291E">
        <w:rPr>
          <w:i/>
          <w:sz w:val="24"/>
          <w:szCs w:val="24"/>
        </w:rPr>
        <w:t>“Análisis De La Implementación De La Firma Digital En La Presidencia Del Consejo De Ministros - PCM y El Instituto Nacional De Enfermedades Neoplásicas – INEN, Periodo 2018 - 2020”. Trabajo de Posgrado presentada en la Universidad de San Martín de Porres (</w:t>
      </w:r>
      <w:r w:rsidRPr="0020591A">
        <w:rPr>
          <w:sz w:val="24"/>
          <w:szCs w:val="24"/>
        </w:rPr>
        <w:t>USMP</w:t>
      </w:r>
      <w:r w:rsidRPr="0038291E">
        <w:rPr>
          <w:i/>
          <w:sz w:val="24"/>
          <w:szCs w:val="24"/>
        </w:rPr>
        <w:t>), Perú,</w:t>
      </w:r>
      <w:r w:rsidRPr="0038291E">
        <w:rPr>
          <w:sz w:val="24"/>
          <w:szCs w:val="24"/>
        </w:rPr>
        <w:t xml:space="preserve"> utilizando una investigación de Diseño No Experimental y Alcance Transversal con Finalidad Aplicada, Enfoque Cuantitativo y Cualitativo, Naturaleza de datos Primaria y Nivel de Profundidad Descriptivo, llegando a la siguiente conclusión. Se ha demostrado que la implementación de la firma digital generaría mejoras en la gestión y procesos del sector público, así como en el servicio al ciudadano/habitante. Se ha demostrado que implementar la firma digital mejoraría la gestión pública, garantizaría la transparencia y reduciría los costos operativos en la administración pública</w:t>
      </w:r>
      <w:r>
        <w:rPr>
          <w:sz w:val="24"/>
          <w:szCs w:val="24"/>
        </w:rPr>
        <w:t>.</w:t>
      </w:r>
    </w:p>
    <w:p w:rsidR="0020591A" w:rsidRDefault="0020591A" w:rsidP="0020591A">
      <w:pPr>
        <w:spacing w:before="240" w:line="480" w:lineRule="auto"/>
        <w:ind w:firstLine="720"/>
        <w:rPr>
          <w:sz w:val="24"/>
          <w:szCs w:val="24"/>
        </w:rPr>
      </w:pPr>
      <w:r>
        <w:rPr>
          <w:sz w:val="24"/>
          <w:szCs w:val="24"/>
        </w:rPr>
        <w:t>Pareja, S.</w:t>
      </w:r>
      <w:r w:rsidRPr="0078189C">
        <w:rPr>
          <w:sz w:val="24"/>
          <w:szCs w:val="24"/>
        </w:rPr>
        <w:t xml:space="preserve"> (2021). </w:t>
      </w:r>
      <w:r w:rsidRPr="0078189C">
        <w:rPr>
          <w:i/>
          <w:sz w:val="24"/>
          <w:szCs w:val="24"/>
        </w:rPr>
        <w:t>“Gestión documentaria y firma digital para trámites documentarios de los usuarios en una entidad pública. Año 2021”. Trabajo de Posgrado presentada en la Universidad Cesar Vallejo (UCV), Perú,</w:t>
      </w:r>
      <w:r w:rsidRPr="0078189C">
        <w:rPr>
          <w:sz w:val="24"/>
          <w:szCs w:val="24"/>
        </w:rPr>
        <w:t xml:space="preserve"> utilizando una investigación de Diseño No Experimental y Alcance Transversal con Finalidad Aplicada, Enfoque Cuantitativo y Nivel de Profundidad Descriptivo Correlacional, llegando a la siguiente conclusión. Se determinó que existe una correlación positiva alta (77.7%) y estadísticamente muy significativa entre la Gestión documentaria y la Firma digital. Adicionalmente, se encontró una correlación positiva moderada entre la Firma digital y las dimensiones de la gestión documentaria: Control físico, Clasificación, Valoración y Control de acceso.</w:t>
      </w:r>
    </w:p>
    <w:p w:rsidR="0020591A" w:rsidRDefault="0020591A" w:rsidP="0020591A">
      <w:pPr>
        <w:spacing w:before="240" w:line="480" w:lineRule="auto"/>
        <w:ind w:firstLine="720"/>
        <w:rPr>
          <w:sz w:val="24"/>
          <w:szCs w:val="24"/>
        </w:rPr>
      </w:pPr>
      <w:r w:rsidRPr="0078189C">
        <w:rPr>
          <w:sz w:val="24"/>
          <w:szCs w:val="24"/>
        </w:rPr>
        <w:lastRenderedPageBreak/>
        <w:t xml:space="preserve">Quiroz, T. (2023). </w:t>
      </w:r>
      <w:r w:rsidRPr="0078189C">
        <w:rPr>
          <w:i/>
          <w:sz w:val="24"/>
          <w:szCs w:val="24"/>
        </w:rPr>
        <w:t>“Gestión de la firma digital y gestión administrativa catastral en la Municipalidad Distrital de Morales, San Martín – 2023”. Trabajo de Posgrado presentada en la Universidad Cesar Vallejo (UCV), Perú</w:t>
      </w:r>
      <w:r w:rsidRPr="0078189C">
        <w:rPr>
          <w:sz w:val="24"/>
          <w:szCs w:val="24"/>
        </w:rPr>
        <w:t>, utilizando una investigación de Diseño No Experimental y Alcance Transversal con Finalidad Básica, Enfoque Cuantitativo y Nivel de Profundidad Correlacional, llegando a la siguiente conclusión. Se determinó que existe una relación positiva alta (r=0.730) y muy significativa (p=0.001) entre la Gestión de la firma digital y la Gestión administrativa catastral. Asimismo, existe una relación muy significativa entre las dimensiones de la Gestión de la firma digital (configuración electrónica, seguridad y tecnología) y las dimensiones de la Gestión administrativa catastral, con correlaciones positivas bajas a moderadas.</w:t>
      </w:r>
    </w:p>
    <w:p w:rsidR="0020591A" w:rsidRDefault="0020591A" w:rsidP="0020591A">
      <w:pPr>
        <w:spacing w:before="240" w:line="480" w:lineRule="auto"/>
        <w:ind w:firstLine="720"/>
        <w:rPr>
          <w:sz w:val="24"/>
          <w:szCs w:val="24"/>
        </w:rPr>
      </w:pPr>
      <w:r>
        <w:rPr>
          <w:sz w:val="24"/>
          <w:szCs w:val="24"/>
        </w:rPr>
        <w:t>Ampuero, R.</w:t>
      </w:r>
      <w:r w:rsidRPr="0078189C">
        <w:rPr>
          <w:sz w:val="24"/>
          <w:szCs w:val="24"/>
        </w:rPr>
        <w:t xml:space="preserve"> (2021). </w:t>
      </w:r>
      <w:r w:rsidRPr="00DD0205">
        <w:rPr>
          <w:i/>
          <w:sz w:val="24"/>
          <w:szCs w:val="24"/>
        </w:rPr>
        <w:t xml:space="preserve">“Implementación de la plataforma de firma digital para el proceso de emisión de documentos académicos en la Universidad Nacional de Barranca 2021”. Tesis de Grado presentada en la Universidad Cesar Vallejo (UCV), Perú, </w:t>
      </w:r>
      <w:r w:rsidRPr="0078189C">
        <w:rPr>
          <w:sz w:val="24"/>
          <w:szCs w:val="24"/>
        </w:rPr>
        <w:t>utilizando una investigación de Tipo y Diseño Pre Experimental con Finalidad Aplicada, Enfoque Cuantitativo, Alcance Temporal Longitudinal y Nivel de Profundidad Explicativo, llegando a la siguiente conclusión. La implementación de la plataforma de firma digital influye significativamente en el proceso de emisión de documentos académicos, demostrando mejoras en su funcionalidad, seguridad y accesibilidad, y generando un impacto favorable en la satisfacción de los estudiantes. Esta implementación optimiza el proceso de emisión, facilita a los estudiantes el registro, seguimiento y descarga de documentos, y reduce costos de impresión, mejora la gestión documental y disminuye el tiempo de entrega</w:t>
      </w:r>
    </w:p>
    <w:p w:rsidR="0020591A" w:rsidRDefault="0020591A" w:rsidP="001F2EC0">
      <w:pPr>
        <w:spacing w:before="240" w:line="480" w:lineRule="auto"/>
        <w:ind w:firstLine="720"/>
        <w:rPr>
          <w:sz w:val="24"/>
          <w:szCs w:val="24"/>
        </w:rPr>
      </w:pPr>
      <w:r>
        <w:rPr>
          <w:sz w:val="24"/>
          <w:szCs w:val="24"/>
        </w:rPr>
        <w:lastRenderedPageBreak/>
        <w:t>Apaza, N.</w:t>
      </w:r>
      <w:r w:rsidRPr="00DD0205">
        <w:rPr>
          <w:sz w:val="24"/>
          <w:szCs w:val="24"/>
        </w:rPr>
        <w:t xml:space="preserve"> (2023). </w:t>
      </w:r>
      <w:r w:rsidRPr="00DD0205">
        <w:rPr>
          <w:i/>
          <w:sz w:val="24"/>
          <w:szCs w:val="24"/>
        </w:rPr>
        <w:t>“Sistema de cero papel con firma digital en la gestión documental del Hospital Regional de Ayacucho 2023”. Tesis de Grado presentada en la Universidad Nacional de San Cristóbal de Huamanga (UNSCH), Perú,</w:t>
      </w:r>
      <w:r w:rsidRPr="00DD0205">
        <w:rPr>
          <w:sz w:val="24"/>
          <w:szCs w:val="24"/>
        </w:rPr>
        <w:t xml:space="preserve"> utilizando una investigación de Diseño No Experimental y Alcance Temporal Transversal con Finalidad Aplicada, Enfoque Cuantitativo y Nivel de Profundidad Descriptiva, llegando a la siguiente conclusión. Se concluye que las características del sistema cero papel con firma digital mejoran significativamente todo el proceso de la gestión documental, optimizando procesos administrativos, facilitando el acceso a la información institucional, mejorando la indización y ordenamiento, optimizando el almacenamiento y fomentando una cultura organizacional. Se determinó la necesidad y los beneficios de implementar dicho sistema para identificar y mejorar falencias. </w:t>
      </w:r>
    </w:p>
    <w:p w:rsidR="001F2EC0" w:rsidRDefault="008306F5" w:rsidP="00496024">
      <w:pPr>
        <w:spacing w:before="240" w:after="240"/>
        <w:ind w:firstLine="720"/>
        <w:rPr>
          <w:i/>
          <w:sz w:val="24"/>
          <w:szCs w:val="24"/>
          <w:u w:val="single"/>
        </w:rPr>
      </w:pPr>
      <w:bookmarkStart w:id="24" w:name="_7yfi93riorjt" w:colFirst="0" w:colLast="0"/>
      <w:bookmarkEnd w:id="24"/>
      <w:r>
        <w:rPr>
          <w:sz w:val="24"/>
          <w:szCs w:val="24"/>
        </w:rPr>
        <w:t>R</w:t>
      </w:r>
      <w:r w:rsidRPr="0020591A">
        <w:rPr>
          <w:sz w:val="24"/>
          <w:szCs w:val="24"/>
        </w:rPr>
        <w:t>esp</w:t>
      </w:r>
      <w:r>
        <w:rPr>
          <w:sz w:val="24"/>
          <w:szCs w:val="24"/>
        </w:rPr>
        <w:t xml:space="preserve">ecto </w:t>
      </w:r>
      <w:r w:rsidRPr="00E76A5D">
        <w:rPr>
          <w:sz w:val="24"/>
          <w:szCs w:val="24"/>
        </w:rPr>
        <w:t xml:space="preserve">al </w:t>
      </w:r>
      <w:r w:rsidR="002F37C5">
        <w:rPr>
          <w:i/>
          <w:sz w:val="24"/>
          <w:szCs w:val="24"/>
          <w:u w:val="single"/>
        </w:rPr>
        <w:t>Proceso de Verificación de Firmas de</w:t>
      </w:r>
      <w:r w:rsidR="00496024">
        <w:rPr>
          <w:i/>
          <w:sz w:val="24"/>
          <w:szCs w:val="24"/>
          <w:u w:val="single"/>
        </w:rPr>
        <w:t xml:space="preserve"> Afiliados a Partidos Políticos:</w:t>
      </w:r>
    </w:p>
    <w:p w:rsidR="002F37C5" w:rsidRDefault="00DC42DA" w:rsidP="00496024">
      <w:pPr>
        <w:spacing w:before="240" w:after="240" w:line="480" w:lineRule="auto"/>
        <w:ind w:firstLine="720"/>
        <w:rPr>
          <w:i/>
          <w:sz w:val="24"/>
          <w:szCs w:val="24"/>
          <w:u w:val="single"/>
        </w:rPr>
      </w:pPr>
      <w:r>
        <w:rPr>
          <w:sz w:val="24"/>
          <w:szCs w:val="24"/>
        </w:rPr>
        <w:t xml:space="preserve">La República (2025, 28 de abril). </w:t>
      </w:r>
      <w:r w:rsidRPr="002F37C5">
        <w:rPr>
          <w:sz w:val="24"/>
          <w:szCs w:val="24"/>
        </w:rPr>
        <w:t xml:space="preserve"> </w:t>
      </w:r>
      <w:r>
        <w:rPr>
          <w:sz w:val="24"/>
          <w:szCs w:val="24"/>
        </w:rPr>
        <w:t xml:space="preserve"> </w:t>
      </w:r>
      <w:r w:rsidRPr="00DC42DA">
        <w:rPr>
          <w:sz w:val="24"/>
          <w:szCs w:val="24"/>
        </w:rPr>
        <w:t>El artículo informa que el Registro Nacional de Identificación y Estado Civil (</w:t>
      </w:r>
      <w:r>
        <w:rPr>
          <w:sz w:val="24"/>
          <w:szCs w:val="24"/>
        </w:rPr>
        <w:t>RENIEC)</w:t>
      </w:r>
      <w:r w:rsidRPr="00DC42DA">
        <w:rPr>
          <w:sz w:val="24"/>
          <w:szCs w:val="24"/>
        </w:rPr>
        <w:t xml:space="preserve"> ha detectado 300,000 firmas falsas en varios partidos políticos en Perú. Estas irregularidades se identificaron desde 2021 en 32 de los 43 partidos habilitados para las elecciones de 2026. Partidos como Perú Primero, Fuerza Popular, Avanza País y Ciudadanos por el Perú figuran entre los que tienen un número considerable de firmas inválidas. A pesar de estos hallazgos, especialistas indican que no existe un marco legal actual para sancionar a los partidos con la cancelación de su registr</w:t>
      </w:r>
      <w:r w:rsidR="00C009DF">
        <w:rPr>
          <w:sz w:val="24"/>
          <w:szCs w:val="24"/>
        </w:rPr>
        <w:t>o debido a firmas falsas. RENIEC</w:t>
      </w:r>
      <w:r w:rsidRPr="00DC42DA">
        <w:rPr>
          <w:sz w:val="24"/>
          <w:szCs w:val="24"/>
        </w:rPr>
        <w:t xml:space="preserve"> está promoviendo una iniciativa legal para implementar el uso de tecnología de reconocimiento facial en las afiliaciones y prevenir este tipo de fraude en el futuro.</w:t>
      </w:r>
    </w:p>
    <w:p w:rsidR="002F37C5" w:rsidRPr="00DC42DA" w:rsidRDefault="002F37C5" w:rsidP="002F37C5">
      <w:pPr>
        <w:spacing w:before="240" w:after="240" w:line="480" w:lineRule="auto"/>
        <w:ind w:firstLine="720"/>
        <w:rPr>
          <w:sz w:val="24"/>
          <w:szCs w:val="24"/>
        </w:rPr>
      </w:pPr>
      <w:r w:rsidRPr="002F37C5">
        <w:rPr>
          <w:sz w:val="24"/>
          <w:szCs w:val="24"/>
        </w:rPr>
        <w:lastRenderedPageBreak/>
        <w:t>D</w:t>
      </w:r>
      <w:r>
        <w:rPr>
          <w:sz w:val="24"/>
          <w:szCs w:val="24"/>
        </w:rPr>
        <w:t xml:space="preserve">efensoría del Pueblo (2025, 28 de abril). </w:t>
      </w:r>
      <w:r w:rsidRPr="002F37C5">
        <w:rPr>
          <w:sz w:val="24"/>
          <w:szCs w:val="24"/>
        </w:rPr>
        <w:t xml:space="preserve"> La Defensoría del Pueblo solicitó al Jurado Nacional de Elecciones (JNE) que aborde el creciente número de casos de afiliación indebida a organizaciones políticas. La Defensoría del Pueblo ha recibido quejas e informes de aproximadamente 230,000 registros con firmas presuntamente falsas. Se solicita al JNE que exonere el pago de S/. 46.20 a las personas que deseen desafiliarse de una organización política debido a una afiliación indebida. La Defensoría argumenta que esta tarifa es una barrera importante para el ejercicio de los derechos políticos, especialmente para las víctimas de firmas falsificadas. Instan al JNE a manejar estos casos de manera rápida y sencilla, requiriendo solo una declaración jurada del solicitante.</w:t>
      </w:r>
    </w:p>
    <w:p w:rsidR="008306F5" w:rsidRPr="00DC42DA" w:rsidRDefault="00DC42DA" w:rsidP="00DC42DA">
      <w:pPr>
        <w:spacing w:before="240" w:after="240" w:line="480" w:lineRule="auto"/>
        <w:ind w:firstLine="720"/>
        <w:rPr>
          <w:sz w:val="24"/>
          <w:szCs w:val="24"/>
        </w:rPr>
      </w:pPr>
      <w:r w:rsidRPr="00DC42DA">
        <w:rPr>
          <w:sz w:val="24"/>
          <w:szCs w:val="24"/>
        </w:rPr>
        <w:t>Loyola, D. (2023)</w:t>
      </w:r>
      <w:r>
        <w:rPr>
          <w:sz w:val="24"/>
          <w:szCs w:val="24"/>
        </w:rPr>
        <w:t xml:space="preserve">. </w:t>
      </w:r>
      <w:r w:rsidRPr="00DC42DA">
        <w:rPr>
          <w:sz w:val="24"/>
          <w:szCs w:val="24"/>
        </w:rPr>
        <w:t>El artículo trata sobre la decisión del Registro Nacional de Ident</w:t>
      </w:r>
      <w:r>
        <w:rPr>
          <w:sz w:val="24"/>
          <w:szCs w:val="24"/>
        </w:rPr>
        <w:t>ificación y Estado Civil (RENIEC</w:t>
      </w:r>
      <w:r w:rsidRPr="00DC42DA">
        <w:rPr>
          <w:sz w:val="24"/>
          <w:szCs w:val="24"/>
        </w:rPr>
        <w:t>) de retirarse de un acuerdo interinstitucional con el Jurado Nacional de Elecciones (</w:t>
      </w:r>
      <w:r>
        <w:rPr>
          <w:sz w:val="24"/>
          <w:szCs w:val="24"/>
        </w:rPr>
        <w:t>JNE). Este acuerdo asignaba a RENIEC</w:t>
      </w:r>
      <w:r w:rsidRPr="00DC42DA">
        <w:rPr>
          <w:sz w:val="24"/>
          <w:szCs w:val="24"/>
        </w:rPr>
        <w:t xml:space="preserve"> la responsabilidad de verificar la autenticidad de las firmas para el registro de n</w:t>
      </w:r>
      <w:r>
        <w:rPr>
          <w:sz w:val="24"/>
          <w:szCs w:val="24"/>
        </w:rPr>
        <w:t>uevos partidos políticos. RENIEC</w:t>
      </w:r>
      <w:r w:rsidRPr="00DC42DA">
        <w:rPr>
          <w:sz w:val="24"/>
          <w:szCs w:val="24"/>
        </w:rPr>
        <w:t xml:space="preserve"> cita limitaciones presupuestarias y una carga de trabajo excesiva como las razones de esta decisión. Especialistas consultados por Ojo</w:t>
      </w:r>
      <w:r w:rsidR="00C009DF">
        <w:rPr>
          <w:sz w:val="24"/>
          <w:szCs w:val="24"/>
        </w:rPr>
        <w:t xml:space="preserve"> </w:t>
      </w:r>
      <w:r w:rsidRPr="00DC42DA">
        <w:rPr>
          <w:sz w:val="24"/>
          <w:szCs w:val="24"/>
        </w:rPr>
        <w:t xml:space="preserve">Público </w:t>
      </w:r>
      <w:r>
        <w:rPr>
          <w:sz w:val="24"/>
          <w:szCs w:val="24"/>
        </w:rPr>
        <w:t>argumentan que RENIEC</w:t>
      </w:r>
      <w:r w:rsidRPr="00DC42DA">
        <w:rPr>
          <w:sz w:val="24"/>
          <w:szCs w:val="24"/>
        </w:rPr>
        <w:t xml:space="preserve"> está evitando una función crucial para los ciudadanos, mientras que el ex jefe de </w:t>
      </w:r>
      <w:r>
        <w:rPr>
          <w:sz w:val="24"/>
          <w:szCs w:val="24"/>
        </w:rPr>
        <w:t>RENIEC</w:t>
      </w:r>
      <w:r w:rsidRPr="00DC42DA">
        <w:rPr>
          <w:sz w:val="24"/>
          <w:szCs w:val="24"/>
        </w:rPr>
        <w:t xml:space="preserve">, Jorge </w:t>
      </w:r>
      <w:proofErr w:type="spellStart"/>
      <w:r w:rsidRPr="00DC42DA">
        <w:rPr>
          <w:sz w:val="24"/>
          <w:szCs w:val="24"/>
        </w:rPr>
        <w:t>Yrivarren</w:t>
      </w:r>
      <w:proofErr w:type="spellEnd"/>
      <w:r w:rsidRPr="00DC42DA">
        <w:rPr>
          <w:sz w:val="24"/>
          <w:szCs w:val="24"/>
        </w:rPr>
        <w:t>, sugiere que la entidad está minimizando su participación en asuntos electorales. El JNE ha solicitado a la Presidencia del Consejo de Ministros que emita un decreto de urgenci</w:t>
      </w:r>
      <w:r>
        <w:rPr>
          <w:sz w:val="24"/>
          <w:szCs w:val="24"/>
        </w:rPr>
        <w:t>a para asignar recursos a RENIEC</w:t>
      </w:r>
      <w:r w:rsidRPr="00DC42DA">
        <w:rPr>
          <w:sz w:val="24"/>
          <w:szCs w:val="24"/>
        </w:rPr>
        <w:t xml:space="preserve">, asegurando la continuación de la verificación de firmas. El artículo </w:t>
      </w:r>
      <w:r w:rsidRPr="00DC42DA">
        <w:rPr>
          <w:sz w:val="24"/>
          <w:szCs w:val="24"/>
        </w:rPr>
        <w:lastRenderedPageBreak/>
        <w:t>también destaca casos pasados de falsificación de firmas en la política peruana y las posibles imp</w:t>
      </w:r>
      <w:r>
        <w:rPr>
          <w:sz w:val="24"/>
          <w:szCs w:val="24"/>
        </w:rPr>
        <w:t>licaciones del retiro de RENIEC</w:t>
      </w:r>
      <w:r w:rsidRPr="00DC42DA">
        <w:rPr>
          <w:sz w:val="24"/>
          <w:szCs w:val="24"/>
        </w:rPr>
        <w:t xml:space="preserve"> en la integridad del sistema electoral.</w:t>
      </w:r>
    </w:p>
    <w:p w:rsidR="008306F5" w:rsidRDefault="00DC42DA" w:rsidP="00DC42DA">
      <w:pPr>
        <w:spacing w:before="240" w:after="240" w:line="480" w:lineRule="auto"/>
        <w:ind w:firstLine="720"/>
        <w:rPr>
          <w:sz w:val="24"/>
          <w:szCs w:val="24"/>
        </w:rPr>
      </w:pPr>
      <w:r w:rsidRPr="00DC42DA">
        <w:rPr>
          <w:sz w:val="24"/>
          <w:szCs w:val="24"/>
        </w:rPr>
        <w:t xml:space="preserve">INFOBAE (2025). </w:t>
      </w:r>
      <w:r>
        <w:rPr>
          <w:sz w:val="24"/>
          <w:szCs w:val="24"/>
        </w:rPr>
        <w:t>El artículo i</w:t>
      </w:r>
      <w:r w:rsidRPr="00DC42DA">
        <w:rPr>
          <w:sz w:val="24"/>
          <w:szCs w:val="24"/>
        </w:rPr>
        <w:t>nforma sobre la propuesta d</w:t>
      </w:r>
      <w:r w:rsidR="00C009DF">
        <w:rPr>
          <w:sz w:val="24"/>
          <w:szCs w:val="24"/>
        </w:rPr>
        <w:t xml:space="preserve">e </w:t>
      </w:r>
      <w:r w:rsidRPr="00DC42DA">
        <w:rPr>
          <w:sz w:val="24"/>
          <w:szCs w:val="24"/>
        </w:rPr>
        <w:t>RENIEC de reemplazar la recolección de firmas físicas por el escaneo facial para la afiliación a partidos políticos en Perú. Esta medida busca prevenir el fraude y la falsificación de firmas, problemas recurrentes en el sistema electoral peruano. La propuesta surge tras la detección de miles de firmas falsas en procesos de inscripción de partidos. RENIEC argumenta que el escaneo facial, utilizando la base de datos biométrica de la institución, ofrecería un método más seguro y eficiente para verificar la identidad de los afiliados. Se espera que esta iniciativa mejore la transparencia y credibilidad de los procesos electorales en el país.</w:t>
      </w:r>
    </w:p>
    <w:p w:rsidR="00C009DF" w:rsidRDefault="00211AA4" w:rsidP="00DC42DA">
      <w:pPr>
        <w:spacing w:before="240" w:after="240" w:line="480" w:lineRule="auto"/>
        <w:ind w:firstLine="720"/>
        <w:rPr>
          <w:sz w:val="24"/>
          <w:szCs w:val="24"/>
        </w:rPr>
      </w:pPr>
      <w:r w:rsidRPr="00211AA4">
        <w:rPr>
          <w:sz w:val="24"/>
          <w:szCs w:val="24"/>
        </w:rPr>
        <w:t xml:space="preserve">Ríos, J (2025). </w:t>
      </w:r>
      <w:r w:rsidR="00C009DF" w:rsidRPr="00211AA4">
        <w:rPr>
          <w:sz w:val="24"/>
          <w:szCs w:val="24"/>
        </w:rPr>
        <w:t xml:space="preserve">El artículo aborda el problema de las firmas falsas en la política peruana y propone una "revolución digital" para fortalecer la confianza democrática. Destaca un reciente escándalo relacionado con firmas falsas en los procesos de registro de partidos políticos ante el JNE, subrayando la necesidad urgente de modernizar la verificación de identidad en las elecciones peruanas. El </w:t>
      </w:r>
      <w:proofErr w:type="spellStart"/>
      <w:r w:rsidR="00C009DF" w:rsidRPr="00211AA4">
        <w:rPr>
          <w:sz w:val="24"/>
          <w:szCs w:val="24"/>
        </w:rPr>
        <w:t>Reniec</w:t>
      </w:r>
      <w:proofErr w:type="spellEnd"/>
      <w:r w:rsidR="00C009DF" w:rsidRPr="00211AA4">
        <w:rPr>
          <w:sz w:val="24"/>
          <w:szCs w:val="24"/>
        </w:rPr>
        <w:t xml:space="preserve"> ha sugerido el uso de biometría facial para validar de forma segura las identidades de los ciudadanos que respaldan el registro de agrupaciones políticas. Sin embargo, el artículo aboga por una estrategia tecnológica integral que incluya biometría multimodal (facial, huella dactilar y reconocimiento de voz), firmas digitales </w:t>
      </w:r>
      <w:r>
        <w:rPr>
          <w:sz w:val="24"/>
          <w:szCs w:val="24"/>
        </w:rPr>
        <w:t xml:space="preserve">certificadas, tecnología </w:t>
      </w:r>
      <w:proofErr w:type="spellStart"/>
      <w:r>
        <w:rPr>
          <w:sz w:val="24"/>
          <w:szCs w:val="24"/>
        </w:rPr>
        <w:t>B</w:t>
      </w:r>
      <w:r w:rsidR="00C009DF" w:rsidRPr="00211AA4">
        <w:rPr>
          <w:sz w:val="24"/>
          <w:szCs w:val="24"/>
        </w:rPr>
        <w:t>lockchain</w:t>
      </w:r>
      <w:proofErr w:type="spellEnd"/>
      <w:r w:rsidR="00C009DF" w:rsidRPr="00211AA4">
        <w:rPr>
          <w:sz w:val="24"/>
          <w:szCs w:val="24"/>
        </w:rPr>
        <w:t xml:space="preserve"> para registrar firmas validadas de manera transparente y sistemas de verificación descentralizados en tiempo real. El autor enfatiza que una solución exitosa </w:t>
      </w:r>
      <w:r w:rsidR="00C009DF" w:rsidRPr="00211AA4">
        <w:rPr>
          <w:sz w:val="24"/>
          <w:szCs w:val="24"/>
        </w:rPr>
        <w:lastRenderedPageBreak/>
        <w:t>requiere una reingeniería de la confianza basada en la identidad digital, la interoperabilidad institucional y un diseño centrado en la seguridad, concluyendo que la integración de tecnologías avanzadas es clave para reducir el fraude y fortalecer el vínculo entre ciudadanos y el sistema electoral</w:t>
      </w:r>
      <w:r>
        <w:rPr>
          <w:sz w:val="24"/>
          <w:szCs w:val="24"/>
        </w:rPr>
        <w:t>.</w:t>
      </w:r>
    </w:p>
    <w:p w:rsidR="00E33684" w:rsidRDefault="00E33684" w:rsidP="00E33684">
      <w:pPr>
        <w:spacing w:before="240" w:after="240" w:line="480" w:lineRule="auto"/>
        <w:ind w:firstLine="720"/>
        <w:rPr>
          <w:sz w:val="24"/>
          <w:szCs w:val="24"/>
        </w:rPr>
      </w:pPr>
      <w:r>
        <w:rPr>
          <w:sz w:val="24"/>
          <w:szCs w:val="24"/>
        </w:rPr>
        <w:t xml:space="preserve">Villena, D (2025).  </w:t>
      </w:r>
      <w:r w:rsidRPr="00E33684">
        <w:rPr>
          <w:sz w:val="24"/>
          <w:szCs w:val="24"/>
        </w:rPr>
        <w:t xml:space="preserve">El artículo argumenta que el escándalo de falsificación de firmas para la afiliación a partidos políticos en Perú, aunque visible en casos como Primero La Gente o Perú Primero, esconde un problema estructural más grave: el sistema </w:t>
      </w:r>
      <w:r>
        <w:rPr>
          <w:sz w:val="24"/>
          <w:szCs w:val="24"/>
        </w:rPr>
        <w:t>de consultas en línea del RENIEC</w:t>
      </w:r>
      <w:r w:rsidRPr="00E33684">
        <w:rPr>
          <w:sz w:val="24"/>
          <w:szCs w:val="24"/>
        </w:rPr>
        <w:t>. Señala que esta plataforma, diseñada para la verificación de identidad, se ha convertido en un "mercado de datos" que permite a empresas e instituciones acceder de forma masiva a información personal (nombres, DNI, domicilios e incluso firmas digitalizadas) sin consentimiento informado ni controles efectivos sobre su uso posterior. La facilidad para obtener datos, incluyendo el acceso a la firma gráfica a través del "nivel 3", ha sido clave para las "fábricas de firmas", facilitando la suplantación de identidad y la falsificación documental a gran escala. El autor concluye que el escándalo no es solo un problema ético de los partidos, sino una consecuencia directa de un sistema estatal que expone y mercantiliza los datos personales, y exige una reforma radical del</w:t>
      </w:r>
      <w:r>
        <w:rPr>
          <w:sz w:val="24"/>
          <w:szCs w:val="24"/>
        </w:rPr>
        <w:t xml:space="preserve"> sistema de consultas de RENIEC</w:t>
      </w:r>
      <w:r w:rsidRPr="00E33684">
        <w:rPr>
          <w:sz w:val="24"/>
          <w:szCs w:val="24"/>
        </w:rPr>
        <w:t xml:space="preserve"> suspendiendo el acceso masivo a datos salvo para entidades públicas con competencias específicas.</w:t>
      </w:r>
    </w:p>
    <w:p w:rsidR="00493A3C" w:rsidRDefault="00326A3A" w:rsidP="00493A3C">
      <w:pPr>
        <w:pStyle w:val="Ttulo2"/>
        <w:numPr>
          <w:ilvl w:val="1"/>
          <w:numId w:val="2"/>
        </w:numPr>
        <w:pBdr>
          <w:top w:val="nil"/>
          <w:left w:val="nil"/>
          <w:bottom w:val="nil"/>
          <w:right w:val="nil"/>
          <w:between w:val="nil"/>
        </w:pBdr>
        <w:spacing w:before="200"/>
        <w:jc w:val="both"/>
        <w:rPr>
          <w:b/>
          <w:sz w:val="24"/>
          <w:szCs w:val="24"/>
        </w:rPr>
      </w:pPr>
      <w:bookmarkStart w:id="25" w:name="_Toc198144175"/>
      <w:r>
        <w:rPr>
          <w:b/>
          <w:sz w:val="24"/>
          <w:szCs w:val="24"/>
        </w:rPr>
        <w:lastRenderedPageBreak/>
        <w:t>Bases Teóricas</w:t>
      </w:r>
      <w:bookmarkEnd w:id="25"/>
    </w:p>
    <w:p w:rsidR="001F2EC0" w:rsidRDefault="001F2EC0" w:rsidP="001F2EC0">
      <w:pPr>
        <w:spacing w:before="240" w:line="480" w:lineRule="auto"/>
        <w:ind w:firstLine="720"/>
        <w:rPr>
          <w:sz w:val="24"/>
          <w:szCs w:val="24"/>
        </w:rPr>
      </w:pPr>
      <w:r w:rsidRPr="007A008B">
        <w:rPr>
          <w:sz w:val="24"/>
          <w:szCs w:val="24"/>
        </w:rPr>
        <w:t>Esta sección establece los fundamentos conceptuales y marcos teóricos que sustentan la investigación sobre la implementación de la firma digital centralizada en el proceso de afiliación de ciudadanos a partidos políticos</w:t>
      </w:r>
    </w:p>
    <w:p w:rsidR="005303C3" w:rsidRDefault="00FB5B37" w:rsidP="005303C3">
      <w:pPr>
        <w:pStyle w:val="Ttulo2"/>
        <w:numPr>
          <w:ilvl w:val="2"/>
          <w:numId w:val="2"/>
        </w:numPr>
        <w:pBdr>
          <w:top w:val="nil"/>
          <w:left w:val="nil"/>
          <w:bottom w:val="nil"/>
          <w:right w:val="nil"/>
          <w:between w:val="nil"/>
        </w:pBdr>
        <w:spacing w:before="0"/>
        <w:ind w:left="1560" w:hanging="284"/>
        <w:rPr>
          <w:b/>
          <w:sz w:val="24"/>
          <w:szCs w:val="24"/>
        </w:rPr>
      </w:pPr>
      <w:bookmarkStart w:id="26" w:name="_lsuji7cazou4" w:colFirst="0" w:colLast="0"/>
      <w:bookmarkStart w:id="27" w:name="_Toc198144176"/>
      <w:bookmarkEnd w:id="26"/>
      <w:r>
        <w:rPr>
          <w:b/>
          <w:sz w:val="24"/>
          <w:szCs w:val="24"/>
        </w:rPr>
        <w:t xml:space="preserve">VARIABLE DEPENDIENTE: </w:t>
      </w:r>
      <w:r w:rsidR="005303C3">
        <w:rPr>
          <w:b/>
          <w:sz w:val="24"/>
          <w:szCs w:val="24"/>
        </w:rPr>
        <w:t>Proceso de Afiliación de Ciudadanos a Partidos Políticos</w:t>
      </w:r>
      <w:bookmarkEnd w:id="27"/>
    </w:p>
    <w:p w:rsidR="00F161F0" w:rsidRPr="00F161F0" w:rsidRDefault="00F161F0" w:rsidP="00F161F0">
      <w:pPr>
        <w:spacing w:before="240" w:line="480" w:lineRule="auto"/>
        <w:ind w:firstLine="720"/>
        <w:rPr>
          <w:sz w:val="24"/>
          <w:szCs w:val="24"/>
        </w:rPr>
      </w:pPr>
      <w:r>
        <w:rPr>
          <w:sz w:val="24"/>
          <w:szCs w:val="24"/>
        </w:rPr>
        <w:t xml:space="preserve">Especificación de </w:t>
      </w:r>
      <w:r w:rsidRPr="00F161F0">
        <w:rPr>
          <w:sz w:val="24"/>
          <w:szCs w:val="24"/>
        </w:rPr>
        <w:t>la base teórica del proceso de afiliación a un partido político.</w:t>
      </w:r>
    </w:p>
    <w:p w:rsidR="00F31214" w:rsidRDefault="00F31214" w:rsidP="005303C3">
      <w:pPr>
        <w:pStyle w:val="Ttulo2"/>
        <w:numPr>
          <w:ilvl w:val="3"/>
          <w:numId w:val="2"/>
        </w:numPr>
        <w:pBdr>
          <w:top w:val="nil"/>
          <w:left w:val="nil"/>
          <w:bottom w:val="nil"/>
          <w:right w:val="nil"/>
          <w:between w:val="nil"/>
        </w:pBdr>
        <w:spacing w:before="0"/>
        <w:ind w:left="1843" w:hanging="283"/>
        <w:rPr>
          <w:b/>
          <w:sz w:val="24"/>
          <w:szCs w:val="24"/>
        </w:rPr>
      </w:pPr>
      <w:bookmarkStart w:id="28" w:name="_Toc198144177"/>
      <w:r>
        <w:rPr>
          <w:b/>
          <w:sz w:val="24"/>
          <w:szCs w:val="24"/>
        </w:rPr>
        <w:t>Procedimiento de Inscripción de Partidos Políticos en Perú</w:t>
      </w:r>
      <w:bookmarkEnd w:id="28"/>
    </w:p>
    <w:p w:rsidR="00F31214" w:rsidRDefault="00F31214" w:rsidP="005303C3">
      <w:pPr>
        <w:pStyle w:val="Ttulo2"/>
        <w:numPr>
          <w:ilvl w:val="3"/>
          <w:numId w:val="2"/>
        </w:numPr>
        <w:pBdr>
          <w:top w:val="nil"/>
          <w:left w:val="nil"/>
          <w:bottom w:val="nil"/>
          <w:right w:val="nil"/>
          <w:between w:val="nil"/>
        </w:pBdr>
        <w:spacing w:before="0"/>
        <w:ind w:left="1843" w:hanging="283"/>
        <w:rPr>
          <w:b/>
          <w:sz w:val="24"/>
          <w:szCs w:val="24"/>
        </w:rPr>
      </w:pPr>
      <w:bookmarkStart w:id="29" w:name="_Toc198144178"/>
      <w:r>
        <w:rPr>
          <w:b/>
          <w:sz w:val="24"/>
          <w:szCs w:val="24"/>
        </w:rPr>
        <w:t>Falsificación de Firmas</w:t>
      </w:r>
      <w:bookmarkEnd w:id="29"/>
    </w:p>
    <w:p w:rsidR="005303C3" w:rsidRDefault="005303C3" w:rsidP="005303C3">
      <w:pPr>
        <w:pStyle w:val="Ttulo2"/>
        <w:numPr>
          <w:ilvl w:val="3"/>
          <w:numId w:val="2"/>
        </w:numPr>
        <w:pBdr>
          <w:top w:val="nil"/>
          <w:left w:val="nil"/>
          <w:bottom w:val="nil"/>
          <w:right w:val="nil"/>
          <w:between w:val="nil"/>
        </w:pBdr>
        <w:spacing w:before="0"/>
        <w:ind w:left="1843" w:hanging="283"/>
        <w:rPr>
          <w:b/>
          <w:sz w:val="24"/>
          <w:szCs w:val="24"/>
        </w:rPr>
      </w:pPr>
      <w:bookmarkStart w:id="30" w:name="_Toc198144179"/>
      <w:r>
        <w:rPr>
          <w:b/>
          <w:sz w:val="24"/>
          <w:szCs w:val="24"/>
        </w:rPr>
        <w:t>Marcos Teóricos</w:t>
      </w:r>
      <w:r w:rsidR="00F31214">
        <w:rPr>
          <w:b/>
          <w:sz w:val="24"/>
          <w:szCs w:val="24"/>
        </w:rPr>
        <w:t xml:space="preserve"> de Análisis del Proceso</w:t>
      </w:r>
      <w:bookmarkEnd w:id="30"/>
    </w:p>
    <w:p w:rsidR="00F161F0" w:rsidRPr="00F161F0" w:rsidRDefault="00F161F0" w:rsidP="00F161F0">
      <w:pPr>
        <w:pStyle w:val="Prrafodelista"/>
        <w:spacing w:before="240" w:line="480" w:lineRule="auto"/>
        <w:rPr>
          <w:b/>
          <w:sz w:val="24"/>
          <w:szCs w:val="24"/>
        </w:rPr>
      </w:pPr>
      <w:r w:rsidRPr="00F161F0">
        <w:rPr>
          <w:sz w:val="24"/>
          <w:szCs w:val="24"/>
        </w:rPr>
        <w:t xml:space="preserve">Los marcos teóricos considerados para medir el desempeño de la variable secundaria: </w:t>
      </w:r>
      <w:r w:rsidRPr="00F161F0">
        <w:rPr>
          <w:i/>
          <w:sz w:val="24"/>
          <w:szCs w:val="24"/>
        </w:rPr>
        <w:t xml:space="preserve">Proceso de Afiliación de Ciudadanos a Partidos Políticos </w:t>
      </w:r>
      <w:r w:rsidRPr="00F161F0">
        <w:rPr>
          <w:sz w:val="24"/>
          <w:szCs w:val="24"/>
        </w:rPr>
        <w:t xml:space="preserve"> se desarrollan en esta sección.</w:t>
      </w:r>
    </w:p>
    <w:p w:rsidR="00F161F0" w:rsidRPr="00F161F0" w:rsidRDefault="00F161F0" w:rsidP="00F161F0"/>
    <w:p w:rsidR="005303C3" w:rsidRPr="00A014D6" w:rsidRDefault="005303C3" w:rsidP="005303C3">
      <w:pPr>
        <w:pStyle w:val="Descripcin"/>
        <w:rPr>
          <w:b w:val="0"/>
          <w:color w:val="auto"/>
          <w:sz w:val="20"/>
          <w:szCs w:val="20"/>
        </w:rPr>
      </w:pPr>
      <w:bookmarkStart w:id="31" w:name="_Toc198144219"/>
      <w:r w:rsidRPr="00F161F0">
        <w:rPr>
          <w:b w:val="0"/>
          <w:i/>
          <w:color w:val="auto"/>
          <w:sz w:val="22"/>
          <w:szCs w:val="22"/>
        </w:rPr>
        <w:t xml:space="preserve">Tabla </w:t>
      </w:r>
      <w:r w:rsidRPr="00F161F0">
        <w:rPr>
          <w:b w:val="0"/>
          <w:i/>
          <w:color w:val="auto"/>
          <w:sz w:val="22"/>
          <w:szCs w:val="22"/>
        </w:rPr>
        <w:fldChar w:fldCharType="begin"/>
      </w:r>
      <w:r w:rsidRPr="00F161F0">
        <w:rPr>
          <w:b w:val="0"/>
          <w:i/>
          <w:color w:val="auto"/>
          <w:sz w:val="22"/>
          <w:szCs w:val="22"/>
        </w:rPr>
        <w:instrText xml:space="preserve"> SEQ Tabla \* ARABIC </w:instrText>
      </w:r>
      <w:r w:rsidRPr="00F161F0">
        <w:rPr>
          <w:b w:val="0"/>
          <w:i/>
          <w:color w:val="auto"/>
          <w:sz w:val="22"/>
          <w:szCs w:val="22"/>
        </w:rPr>
        <w:fldChar w:fldCharType="separate"/>
      </w:r>
      <w:r w:rsidR="00BF0739">
        <w:rPr>
          <w:b w:val="0"/>
          <w:i/>
          <w:noProof/>
          <w:color w:val="auto"/>
          <w:sz w:val="22"/>
          <w:szCs w:val="22"/>
        </w:rPr>
        <w:t>1</w:t>
      </w:r>
      <w:r w:rsidRPr="00F161F0">
        <w:rPr>
          <w:b w:val="0"/>
          <w:i/>
          <w:color w:val="auto"/>
          <w:sz w:val="22"/>
          <w:szCs w:val="22"/>
        </w:rPr>
        <w:fldChar w:fldCharType="end"/>
      </w:r>
      <w:r w:rsidRPr="00F161F0">
        <w:rPr>
          <w:b w:val="0"/>
          <w:i/>
          <w:color w:val="auto"/>
          <w:sz w:val="22"/>
          <w:szCs w:val="22"/>
        </w:rPr>
        <w:t xml:space="preserve">. </w:t>
      </w:r>
      <w:r>
        <w:rPr>
          <w:b w:val="0"/>
          <w:i/>
          <w:color w:val="auto"/>
          <w:sz w:val="22"/>
          <w:szCs w:val="22"/>
        </w:rPr>
        <w:t>Marcos teóricos</w:t>
      </w:r>
      <w:r w:rsidRPr="00A014D6">
        <w:rPr>
          <w:b w:val="0"/>
          <w:i/>
          <w:color w:val="auto"/>
          <w:sz w:val="22"/>
          <w:szCs w:val="22"/>
        </w:rPr>
        <w:t xml:space="preserve"> considerados </w:t>
      </w:r>
      <w:r>
        <w:rPr>
          <w:b w:val="0"/>
          <w:i/>
          <w:color w:val="auto"/>
          <w:sz w:val="22"/>
          <w:szCs w:val="22"/>
        </w:rPr>
        <w:t>en el análisis del</w:t>
      </w:r>
      <w:r w:rsidRPr="00A014D6">
        <w:rPr>
          <w:b w:val="0"/>
          <w:i/>
          <w:color w:val="auto"/>
          <w:sz w:val="22"/>
          <w:szCs w:val="22"/>
        </w:rPr>
        <w:t xml:space="preserve"> trabajo de </w:t>
      </w:r>
      <w:r>
        <w:rPr>
          <w:b w:val="0"/>
          <w:i/>
          <w:color w:val="auto"/>
          <w:sz w:val="22"/>
          <w:szCs w:val="22"/>
        </w:rPr>
        <w:t>tesis</w:t>
      </w:r>
      <w:bookmarkEnd w:id="31"/>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4678"/>
        <w:gridCol w:w="2268"/>
      </w:tblGrid>
      <w:tr w:rsidR="005303C3" w:rsidRPr="00B028B0" w:rsidTr="00F161F0">
        <w:trPr>
          <w:trHeight w:val="477"/>
        </w:trPr>
        <w:tc>
          <w:tcPr>
            <w:tcW w:w="2518" w:type="dxa"/>
            <w:tcBorders>
              <w:top w:val="single" w:sz="4" w:space="0" w:color="auto"/>
              <w:bottom w:val="single" w:sz="4" w:space="0" w:color="auto"/>
            </w:tcBorders>
            <w:vAlign w:val="center"/>
          </w:tcPr>
          <w:p w:rsidR="005303C3" w:rsidRPr="00B028B0" w:rsidRDefault="005303C3" w:rsidP="00F161F0">
            <w:r w:rsidRPr="00B028B0">
              <w:t>Teoría</w:t>
            </w:r>
          </w:p>
        </w:tc>
        <w:tc>
          <w:tcPr>
            <w:tcW w:w="4678" w:type="dxa"/>
            <w:tcBorders>
              <w:top w:val="single" w:sz="4" w:space="0" w:color="auto"/>
              <w:bottom w:val="single" w:sz="4" w:space="0" w:color="auto"/>
            </w:tcBorders>
            <w:vAlign w:val="center"/>
          </w:tcPr>
          <w:p w:rsidR="005303C3" w:rsidRPr="00B028B0" w:rsidRDefault="005303C3" w:rsidP="00F161F0">
            <w:r w:rsidRPr="00B028B0">
              <w:t>Título de Publicación</w:t>
            </w:r>
          </w:p>
        </w:tc>
        <w:tc>
          <w:tcPr>
            <w:tcW w:w="2268" w:type="dxa"/>
            <w:tcBorders>
              <w:top w:val="single" w:sz="4" w:space="0" w:color="auto"/>
              <w:bottom w:val="single" w:sz="4" w:space="0" w:color="auto"/>
            </w:tcBorders>
            <w:vAlign w:val="center"/>
          </w:tcPr>
          <w:p w:rsidR="005303C3" w:rsidRPr="00B028B0" w:rsidRDefault="005303C3" w:rsidP="00F161F0">
            <w:r w:rsidRPr="00B028B0">
              <w:t>Autores</w:t>
            </w:r>
          </w:p>
        </w:tc>
      </w:tr>
      <w:tr w:rsidR="005303C3" w:rsidRPr="00B028B0" w:rsidTr="00F161F0">
        <w:trPr>
          <w:trHeight w:val="924"/>
        </w:trPr>
        <w:tc>
          <w:tcPr>
            <w:tcW w:w="2518" w:type="dxa"/>
            <w:tcBorders>
              <w:top w:val="single" w:sz="4" w:space="0" w:color="auto"/>
              <w:bottom w:val="single" w:sz="4" w:space="0" w:color="auto"/>
            </w:tcBorders>
            <w:vAlign w:val="center"/>
          </w:tcPr>
          <w:p w:rsidR="005303C3" w:rsidRPr="00B028B0" w:rsidRDefault="005303C3" w:rsidP="00F161F0">
            <w:r w:rsidRPr="00B028B0">
              <w:t xml:space="preserve">Tercera Ola de Gobernanza de la Era Digital </w:t>
            </w:r>
          </w:p>
        </w:tc>
        <w:tc>
          <w:tcPr>
            <w:tcW w:w="4678" w:type="dxa"/>
            <w:tcBorders>
              <w:top w:val="single" w:sz="4" w:space="0" w:color="auto"/>
              <w:bottom w:val="single" w:sz="4" w:space="0" w:color="auto"/>
            </w:tcBorders>
            <w:vAlign w:val="center"/>
          </w:tcPr>
          <w:p w:rsidR="005303C3" w:rsidRPr="005303C3" w:rsidRDefault="005303C3" w:rsidP="00F161F0">
            <w:pPr>
              <w:rPr>
                <w:lang w:val="en-US"/>
              </w:rPr>
            </w:pPr>
            <w:r w:rsidRPr="005303C3">
              <w:rPr>
                <w:lang w:val="en-US"/>
              </w:rPr>
              <w:t>Data science, artificial intelligence and the third wave of digital era governance (2023)</w:t>
            </w:r>
          </w:p>
        </w:tc>
        <w:tc>
          <w:tcPr>
            <w:tcW w:w="2268" w:type="dxa"/>
            <w:tcBorders>
              <w:top w:val="single" w:sz="4" w:space="0" w:color="auto"/>
              <w:bottom w:val="single" w:sz="4" w:space="0" w:color="auto"/>
            </w:tcBorders>
            <w:vAlign w:val="center"/>
          </w:tcPr>
          <w:p w:rsidR="005303C3" w:rsidRPr="00B028B0" w:rsidRDefault="005303C3" w:rsidP="00F161F0">
            <w:r w:rsidRPr="00B028B0">
              <w:t xml:space="preserve">Helen </w:t>
            </w:r>
            <w:proofErr w:type="spellStart"/>
            <w:r w:rsidRPr="00B028B0">
              <w:t>Margetts</w:t>
            </w:r>
            <w:proofErr w:type="spellEnd"/>
          </w:p>
          <w:p w:rsidR="005303C3" w:rsidRPr="00B028B0" w:rsidRDefault="005303C3" w:rsidP="00F161F0">
            <w:r w:rsidRPr="00B028B0">
              <w:t xml:space="preserve">Patrick </w:t>
            </w:r>
            <w:proofErr w:type="spellStart"/>
            <w:r w:rsidRPr="00B028B0">
              <w:t>Dunleavy</w:t>
            </w:r>
            <w:proofErr w:type="spellEnd"/>
          </w:p>
        </w:tc>
      </w:tr>
      <w:tr w:rsidR="005303C3" w:rsidRPr="00B028B0" w:rsidTr="00F161F0">
        <w:trPr>
          <w:trHeight w:val="1135"/>
        </w:trPr>
        <w:tc>
          <w:tcPr>
            <w:tcW w:w="2518" w:type="dxa"/>
            <w:tcBorders>
              <w:top w:val="single" w:sz="4" w:space="0" w:color="auto"/>
              <w:bottom w:val="single" w:sz="4" w:space="0" w:color="auto"/>
            </w:tcBorders>
            <w:vAlign w:val="center"/>
          </w:tcPr>
          <w:p w:rsidR="005303C3" w:rsidRPr="00B028B0" w:rsidRDefault="005303C3" w:rsidP="00F161F0">
            <w:r w:rsidRPr="00B028B0">
              <w:t>Transformación Digital en la Administración Pública </w:t>
            </w:r>
          </w:p>
        </w:tc>
        <w:tc>
          <w:tcPr>
            <w:tcW w:w="4678" w:type="dxa"/>
            <w:tcBorders>
              <w:top w:val="single" w:sz="4" w:space="0" w:color="auto"/>
              <w:bottom w:val="single" w:sz="4" w:space="0" w:color="auto"/>
            </w:tcBorders>
            <w:vAlign w:val="center"/>
          </w:tcPr>
          <w:p w:rsidR="005303C3" w:rsidRPr="005303C3" w:rsidRDefault="005303C3" w:rsidP="00F161F0">
            <w:pPr>
              <w:rPr>
                <w:lang w:val="en-US"/>
              </w:rPr>
            </w:pPr>
            <w:r w:rsidRPr="005303C3">
              <w:rPr>
                <w:lang w:val="en-US"/>
              </w:rPr>
              <w:t>Defining digital transformation: Results from expert interviews (2019)</w:t>
            </w:r>
          </w:p>
        </w:tc>
        <w:tc>
          <w:tcPr>
            <w:tcW w:w="2268" w:type="dxa"/>
            <w:tcBorders>
              <w:top w:val="single" w:sz="4" w:space="0" w:color="auto"/>
              <w:bottom w:val="single" w:sz="4" w:space="0" w:color="auto"/>
            </w:tcBorders>
            <w:vAlign w:val="center"/>
          </w:tcPr>
          <w:p w:rsidR="005303C3" w:rsidRPr="00B028B0" w:rsidRDefault="005303C3" w:rsidP="00F161F0">
            <w:proofErr w:type="spellStart"/>
            <w:r w:rsidRPr="00B028B0">
              <w:t>Ines</w:t>
            </w:r>
            <w:proofErr w:type="spellEnd"/>
            <w:r w:rsidRPr="00B028B0">
              <w:t xml:space="preserve"> </w:t>
            </w:r>
            <w:proofErr w:type="spellStart"/>
            <w:r w:rsidRPr="00B028B0">
              <w:t>Mergel</w:t>
            </w:r>
            <w:proofErr w:type="spellEnd"/>
          </w:p>
          <w:p w:rsidR="005303C3" w:rsidRPr="00B028B0" w:rsidRDefault="005303C3" w:rsidP="00F161F0">
            <w:proofErr w:type="spellStart"/>
            <w:r w:rsidRPr="00B028B0">
              <w:t>Noella</w:t>
            </w:r>
            <w:proofErr w:type="spellEnd"/>
            <w:r w:rsidRPr="00B028B0">
              <w:t xml:space="preserve"> </w:t>
            </w:r>
            <w:proofErr w:type="spellStart"/>
            <w:r w:rsidRPr="00B028B0">
              <w:t>Edelmann</w:t>
            </w:r>
            <w:proofErr w:type="spellEnd"/>
          </w:p>
          <w:p w:rsidR="005303C3" w:rsidRPr="00B028B0" w:rsidRDefault="005303C3" w:rsidP="00F161F0">
            <w:r w:rsidRPr="00B028B0">
              <w:t xml:space="preserve">Nathalie </w:t>
            </w:r>
            <w:proofErr w:type="spellStart"/>
            <w:r w:rsidRPr="00B028B0">
              <w:t>Haug</w:t>
            </w:r>
            <w:proofErr w:type="spellEnd"/>
          </w:p>
        </w:tc>
      </w:tr>
      <w:tr w:rsidR="005303C3" w:rsidRPr="00B028B0" w:rsidTr="00F161F0">
        <w:trPr>
          <w:trHeight w:val="967"/>
        </w:trPr>
        <w:tc>
          <w:tcPr>
            <w:tcW w:w="2518" w:type="dxa"/>
            <w:tcBorders>
              <w:top w:val="single" w:sz="4" w:space="0" w:color="auto"/>
              <w:bottom w:val="single" w:sz="4" w:space="0" w:color="auto"/>
            </w:tcBorders>
            <w:vAlign w:val="center"/>
          </w:tcPr>
          <w:p w:rsidR="005303C3" w:rsidRPr="00B028B0" w:rsidRDefault="005303C3" w:rsidP="00F161F0">
            <w:r w:rsidRPr="00B028B0">
              <w:t>Gobernanza Digital Colaborativa</w:t>
            </w:r>
          </w:p>
        </w:tc>
        <w:tc>
          <w:tcPr>
            <w:tcW w:w="4678" w:type="dxa"/>
            <w:tcBorders>
              <w:top w:val="single" w:sz="4" w:space="0" w:color="auto"/>
              <w:bottom w:val="single" w:sz="4" w:space="0" w:color="auto"/>
            </w:tcBorders>
            <w:vAlign w:val="center"/>
          </w:tcPr>
          <w:p w:rsidR="005303C3" w:rsidRPr="005303C3" w:rsidRDefault="005303C3" w:rsidP="00F161F0">
            <w:pPr>
              <w:rPr>
                <w:lang w:val="en-US"/>
              </w:rPr>
            </w:pPr>
            <w:r w:rsidRPr="005303C3">
              <w:rPr>
                <w:lang w:val="en-US"/>
              </w:rPr>
              <w:t>Governance for the Digital World: Neither More State nor More Market (2021)</w:t>
            </w:r>
          </w:p>
        </w:tc>
        <w:tc>
          <w:tcPr>
            <w:tcW w:w="2268" w:type="dxa"/>
            <w:tcBorders>
              <w:top w:val="single" w:sz="4" w:space="0" w:color="auto"/>
              <w:bottom w:val="single" w:sz="4" w:space="0" w:color="auto"/>
            </w:tcBorders>
            <w:vAlign w:val="center"/>
          </w:tcPr>
          <w:p w:rsidR="005303C3" w:rsidRPr="00B028B0" w:rsidRDefault="00BC4722" w:rsidP="00F161F0">
            <w:hyperlink r:id="rId9" w:history="1">
              <w:r w:rsidR="005303C3" w:rsidRPr="00B028B0">
                <w:t>Fernando Filgueiras</w:t>
              </w:r>
            </w:hyperlink>
          </w:p>
          <w:p w:rsidR="005303C3" w:rsidRPr="00B028B0" w:rsidRDefault="00BC4722" w:rsidP="00F161F0">
            <w:hyperlink r:id="rId10" w:history="1">
              <w:r w:rsidR="005303C3" w:rsidRPr="00B028B0">
                <w:t>Virgilio Almeida</w:t>
              </w:r>
            </w:hyperlink>
          </w:p>
        </w:tc>
      </w:tr>
      <w:tr w:rsidR="005303C3" w:rsidRPr="00B028B0" w:rsidTr="00F161F0">
        <w:tc>
          <w:tcPr>
            <w:tcW w:w="2518" w:type="dxa"/>
            <w:tcBorders>
              <w:top w:val="single" w:sz="4" w:space="0" w:color="auto"/>
              <w:bottom w:val="single" w:sz="4" w:space="0" w:color="auto"/>
            </w:tcBorders>
            <w:vAlign w:val="center"/>
          </w:tcPr>
          <w:p w:rsidR="005303C3" w:rsidRPr="00B028B0" w:rsidRDefault="005303C3" w:rsidP="00F161F0">
            <w:r w:rsidRPr="00B028B0">
              <w:t>Burocracia Algorítmica</w:t>
            </w:r>
          </w:p>
        </w:tc>
        <w:tc>
          <w:tcPr>
            <w:tcW w:w="4678" w:type="dxa"/>
            <w:tcBorders>
              <w:top w:val="single" w:sz="4" w:space="0" w:color="auto"/>
              <w:bottom w:val="single" w:sz="4" w:space="0" w:color="auto"/>
            </w:tcBorders>
            <w:vAlign w:val="center"/>
          </w:tcPr>
          <w:p w:rsidR="005303C3" w:rsidRPr="005303C3" w:rsidRDefault="005303C3" w:rsidP="00F161F0">
            <w:pPr>
              <w:rPr>
                <w:lang w:val="en-US"/>
              </w:rPr>
            </w:pPr>
            <w:r w:rsidRPr="005303C3">
              <w:rPr>
                <w:lang w:val="en-US"/>
              </w:rPr>
              <w:t>Smart Technology and the Emergence of Algorithmic Bureaucracy: Artificial Intelligence in UK Local Authorities (2020)</w:t>
            </w:r>
          </w:p>
        </w:tc>
        <w:tc>
          <w:tcPr>
            <w:tcW w:w="2268" w:type="dxa"/>
            <w:tcBorders>
              <w:top w:val="single" w:sz="4" w:space="0" w:color="auto"/>
              <w:bottom w:val="single" w:sz="4" w:space="0" w:color="auto"/>
            </w:tcBorders>
            <w:vAlign w:val="center"/>
          </w:tcPr>
          <w:p w:rsidR="005303C3" w:rsidRPr="005303C3" w:rsidRDefault="005303C3" w:rsidP="00F161F0">
            <w:pPr>
              <w:rPr>
                <w:lang w:val="en-US"/>
              </w:rPr>
            </w:pPr>
            <w:r w:rsidRPr="005303C3">
              <w:rPr>
                <w:lang w:val="en-US"/>
              </w:rPr>
              <w:t xml:space="preserve">Thomas M. </w:t>
            </w:r>
            <w:proofErr w:type="spellStart"/>
            <w:r w:rsidRPr="005303C3">
              <w:rPr>
                <w:lang w:val="en-US"/>
              </w:rPr>
              <w:t>Vogl</w:t>
            </w:r>
            <w:proofErr w:type="spellEnd"/>
            <w:r w:rsidRPr="005303C3">
              <w:rPr>
                <w:lang w:val="en-US"/>
              </w:rPr>
              <w:t xml:space="preserve">, </w:t>
            </w:r>
          </w:p>
          <w:p w:rsidR="005303C3" w:rsidRPr="005303C3" w:rsidRDefault="005303C3" w:rsidP="00F161F0">
            <w:pPr>
              <w:rPr>
                <w:lang w:val="en-US"/>
              </w:rPr>
            </w:pPr>
            <w:proofErr w:type="spellStart"/>
            <w:r w:rsidRPr="005303C3">
              <w:rPr>
                <w:lang w:val="en-US"/>
              </w:rPr>
              <w:t>Cathrine</w:t>
            </w:r>
            <w:proofErr w:type="spellEnd"/>
            <w:r w:rsidRPr="005303C3">
              <w:rPr>
                <w:lang w:val="en-US"/>
              </w:rPr>
              <w:t xml:space="preserve"> </w:t>
            </w:r>
            <w:proofErr w:type="spellStart"/>
            <w:r w:rsidRPr="005303C3">
              <w:rPr>
                <w:lang w:val="en-US"/>
              </w:rPr>
              <w:t>Seidelin</w:t>
            </w:r>
            <w:proofErr w:type="spellEnd"/>
            <w:r w:rsidRPr="005303C3">
              <w:rPr>
                <w:lang w:val="en-US"/>
              </w:rPr>
              <w:t xml:space="preserve">, </w:t>
            </w:r>
          </w:p>
          <w:p w:rsidR="005303C3" w:rsidRPr="00B028B0" w:rsidRDefault="005303C3" w:rsidP="00F161F0">
            <w:proofErr w:type="spellStart"/>
            <w:r w:rsidRPr="00B028B0">
              <w:t>Bharath</w:t>
            </w:r>
            <w:proofErr w:type="spellEnd"/>
            <w:r w:rsidRPr="00B028B0">
              <w:t xml:space="preserve"> </w:t>
            </w:r>
            <w:proofErr w:type="spellStart"/>
            <w:r w:rsidRPr="00B028B0">
              <w:t>Ganesh</w:t>
            </w:r>
            <w:proofErr w:type="spellEnd"/>
            <w:r w:rsidRPr="00B028B0">
              <w:t xml:space="preserve">, </w:t>
            </w:r>
          </w:p>
          <w:p w:rsidR="005303C3" w:rsidRPr="00B028B0" w:rsidRDefault="005303C3" w:rsidP="00F161F0">
            <w:r w:rsidRPr="00B028B0">
              <w:t>Jonathan Bright</w:t>
            </w:r>
          </w:p>
        </w:tc>
      </w:tr>
    </w:tbl>
    <w:p w:rsidR="00F161F0" w:rsidRDefault="00F161F0" w:rsidP="00F161F0">
      <w:pPr>
        <w:pStyle w:val="Prrafodelista"/>
        <w:keepNext/>
        <w:keepLines/>
        <w:pBdr>
          <w:top w:val="nil"/>
          <w:left w:val="nil"/>
          <w:bottom w:val="nil"/>
          <w:right w:val="nil"/>
          <w:between w:val="nil"/>
        </w:pBdr>
        <w:spacing w:after="120"/>
        <w:jc w:val="both"/>
        <w:rPr>
          <w:sz w:val="24"/>
          <w:szCs w:val="24"/>
          <w:u w:val="single"/>
        </w:rPr>
      </w:pPr>
    </w:p>
    <w:p w:rsidR="005303C3" w:rsidRPr="0040259D" w:rsidRDefault="005303C3" w:rsidP="005303C3">
      <w:pPr>
        <w:pStyle w:val="Prrafodelista"/>
        <w:keepNext/>
        <w:keepLines/>
        <w:numPr>
          <w:ilvl w:val="0"/>
          <w:numId w:val="22"/>
        </w:numPr>
        <w:pBdr>
          <w:top w:val="nil"/>
          <w:left w:val="nil"/>
          <w:bottom w:val="nil"/>
          <w:right w:val="nil"/>
          <w:between w:val="nil"/>
        </w:pBdr>
        <w:spacing w:after="120"/>
        <w:jc w:val="both"/>
        <w:rPr>
          <w:sz w:val="24"/>
          <w:szCs w:val="24"/>
          <w:u w:val="single"/>
        </w:rPr>
      </w:pPr>
      <w:r w:rsidRPr="0040259D">
        <w:rPr>
          <w:sz w:val="24"/>
          <w:szCs w:val="24"/>
          <w:u w:val="single"/>
        </w:rPr>
        <w:t>Tercera Ola de Gobernanza de la Era Digital (</w:t>
      </w:r>
      <w:proofErr w:type="spellStart"/>
      <w:r w:rsidRPr="0040259D">
        <w:rPr>
          <w:sz w:val="24"/>
          <w:szCs w:val="24"/>
          <w:u w:val="single"/>
        </w:rPr>
        <w:t>Margetts</w:t>
      </w:r>
      <w:proofErr w:type="spellEnd"/>
      <w:r w:rsidRPr="0040259D">
        <w:rPr>
          <w:sz w:val="24"/>
          <w:szCs w:val="24"/>
          <w:u w:val="single"/>
        </w:rPr>
        <w:t xml:space="preserve">, H. y </w:t>
      </w:r>
      <w:proofErr w:type="spellStart"/>
      <w:r w:rsidRPr="0040259D">
        <w:rPr>
          <w:sz w:val="24"/>
          <w:szCs w:val="24"/>
          <w:u w:val="single"/>
        </w:rPr>
        <w:t>Dunleavy</w:t>
      </w:r>
      <w:proofErr w:type="spellEnd"/>
      <w:r w:rsidRPr="0040259D">
        <w:rPr>
          <w:sz w:val="24"/>
          <w:szCs w:val="24"/>
          <w:u w:val="single"/>
        </w:rPr>
        <w:t>, P.)</w:t>
      </w:r>
    </w:p>
    <w:p w:rsidR="005303C3" w:rsidRDefault="005303C3" w:rsidP="0040259D">
      <w:pPr>
        <w:spacing w:before="240" w:line="480" w:lineRule="auto"/>
        <w:ind w:firstLine="720"/>
        <w:rPr>
          <w:sz w:val="24"/>
          <w:szCs w:val="24"/>
        </w:rPr>
      </w:pPr>
      <w:r w:rsidRPr="006D7ED5">
        <w:rPr>
          <w:sz w:val="24"/>
          <w:szCs w:val="24"/>
        </w:rPr>
        <w:t>Esta teoría describe la evolución de la gobernanza pública en tres olas: la primera centrada en la burocracia tradicional, la segunda en la nueva gestión pública (NPM) y la tercera en la gobernanza digital, caracterizada por la reintegración de procesos, la digitalización integral y la desintermediación. En la tercera ola, las tecnologías digitales permiten procesos más transparentes, participativos y eficientes, reduciendo la dependencia de intermediarios y mejorando la confianza ciudadana.</w:t>
      </w:r>
    </w:p>
    <w:p w:rsidR="005303C3" w:rsidRDefault="005303C3" w:rsidP="000F4C4B">
      <w:pPr>
        <w:spacing w:line="480" w:lineRule="auto"/>
        <w:ind w:firstLine="720"/>
        <w:rPr>
          <w:sz w:val="24"/>
          <w:szCs w:val="24"/>
        </w:rPr>
      </w:pPr>
      <w:r w:rsidRPr="006D7ED5">
        <w:rPr>
          <w:sz w:val="24"/>
          <w:szCs w:val="24"/>
        </w:rPr>
        <w:t xml:space="preserve">Esta teoría es altamente relevante porque el caso de la digitalización del proceso de afiliación política en Perú se alinea con los principios de la tercera ola: la </w:t>
      </w:r>
      <w:r>
        <w:rPr>
          <w:sz w:val="24"/>
          <w:szCs w:val="24"/>
        </w:rPr>
        <w:t xml:space="preserve">automatización </w:t>
      </w:r>
      <w:r w:rsidRPr="006D7ED5">
        <w:rPr>
          <w:sz w:val="24"/>
          <w:szCs w:val="24"/>
        </w:rPr>
        <w:t>elimina intermediarios (firmas manuales falsificadas), mejora la transparencia (autenticación biométrica) y optimiza procesos (firma digital en la nube). Además, permite medir mejoras cuantitativas en eficiencia, precisión y confianza, que son centrales en esta teoría.</w:t>
      </w:r>
    </w:p>
    <w:p w:rsidR="005303C3" w:rsidRPr="006D7ED5" w:rsidRDefault="005303C3" w:rsidP="000F4C4B">
      <w:pPr>
        <w:spacing w:line="480" w:lineRule="auto"/>
        <w:ind w:firstLine="720"/>
        <w:rPr>
          <w:sz w:val="24"/>
          <w:szCs w:val="24"/>
        </w:rPr>
      </w:pPr>
      <w:r w:rsidRPr="00FF5614">
        <w:rPr>
          <w:sz w:val="24"/>
          <w:szCs w:val="24"/>
        </w:rPr>
        <w:t>Proporciona un marco claro para analizar cómo la tecnología digital transforma procesos burocráticos tradicionales en sistemas más confiables y eficientes, lo cual es directamente aplicable al caso de RENIEC. Sus dimensiones, como la desintermediación y la confianza, son cuantificables mediante datos estadísticos.</w:t>
      </w:r>
    </w:p>
    <w:p w:rsidR="0040259D" w:rsidRPr="0040259D" w:rsidRDefault="0040259D" w:rsidP="0040259D">
      <w:pPr>
        <w:pStyle w:val="Prrafodelista"/>
        <w:keepNext/>
        <w:keepLines/>
        <w:pBdr>
          <w:top w:val="nil"/>
          <w:left w:val="nil"/>
          <w:bottom w:val="nil"/>
          <w:right w:val="nil"/>
          <w:between w:val="nil"/>
        </w:pBdr>
        <w:spacing w:after="120"/>
        <w:jc w:val="both"/>
        <w:rPr>
          <w:sz w:val="24"/>
          <w:szCs w:val="24"/>
        </w:rPr>
      </w:pPr>
    </w:p>
    <w:p w:rsidR="005303C3" w:rsidRPr="0040259D" w:rsidRDefault="005303C3" w:rsidP="0040259D">
      <w:pPr>
        <w:pStyle w:val="Prrafodelista"/>
        <w:keepNext/>
        <w:keepLines/>
        <w:numPr>
          <w:ilvl w:val="0"/>
          <w:numId w:val="22"/>
        </w:numPr>
        <w:pBdr>
          <w:top w:val="nil"/>
          <w:left w:val="nil"/>
          <w:bottom w:val="nil"/>
          <w:right w:val="nil"/>
          <w:between w:val="nil"/>
        </w:pBdr>
        <w:spacing w:after="120"/>
        <w:jc w:val="both"/>
        <w:rPr>
          <w:sz w:val="24"/>
          <w:szCs w:val="24"/>
          <w:u w:val="single"/>
        </w:rPr>
      </w:pPr>
      <w:r w:rsidRPr="0040259D">
        <w:rPr>
          <w:sz w:val="24"/>
          <w:szCs w:val="24"/>
          <w:u w:val="single"/>
        </w:rPr>
        <w:t>Transformación Digital en la Administración Pública (</w:t>
      </w:r>
      <w:proofErr w:type="spellStart"/>
      <w:r w:rsidRPr="0040259D">
        <w:rPr>
          <w:sz w:val="24"/>
          <w:szCs w:val="24"/>
          <w:u w:val="single"/>
        </w:rPr>
        <w:t>Mergel</w:t>
      </w:r>
      <w:proofErr w:type="spellEnd"/>
      <w:r w:rsidRPr="0040259D">
        <w:rPr>
          <w:sz w:val="24"/>
          <w:szCs w:val="24"/>
          <w:u w:val="single"/>
        </w:rPr>
        <w:t>, I., </w:t>
      </w:r>
      <w:proofErr w:type="spellStart"/>
      <w:r w:rsidRPr="0040259D">
        <w:rPr>
          <w:sz w:val="24"/>
          <w:szCs w:val="24"/>
          <w:u w:val="single"/>
        </w:rPr>
        <w:t>Edelmann</w:t>
      </w:r>
      <w:proofErr w:type="spellEnd"/>
      <w:r w:rsidRPr="0040259D">
        <w:rPr>
          <w:sz w:val="24"/>
          <w:szCs w:val="24"/>
          <w:u w:val="single"/>
        </w:rPr>
        <w:t xml:space="preserve">, N., y </w:t>
      </w:r>
      <w:proofErr w:type="spellStart"/>
      <w:r w:rsidRPr="0040259D">
        <w:rPr>
          <w:sz w:val="24"/>
          <w:szCs w:val="24"/>
          <w:u w:val="single"/>
        </w:rPr>
        <w:t>Haug</w:t>
      </w:r>
      <w:proofErr w:type="spellEnd"/>
      <w:r w:rsidRPr="0040259D">
        <w:rPr>
          <w:sz w:val="24"/>
          <w:szCs w:val="24"/>
          <w:u w:val="single"/>
        </w:rPr>
        <w:t>, N.)</w:t>
      </w:r>
    </w:p>
    <w:p w:rsidR="005303C3" w:rsidRDefault="005303C3" w:rsidP="0040259D">
      <w:pPr>
        <w:spacing w:before="240" w:line="480" w:lineRule="auto"/>
        <w:ind w:firstLine="720"/>
        <w:rPr>
          <w:sz w:val="24"/>
          <w:szCs w:val="24"/>
        </w:rPr>
      </w:pPr>
      <w:r w:rsidRPr="00FF5614">
        <w:rPr>
          <w:sz w:val="24"/>
          <w:szCs w:val="24"/>
        </w:rPr>
        <w:t xml:space="preserve">Esta teoría se centra en cómo la transformación digital reconfigura la administración pública mediante la adopción de tecnologías para mejorar la entrega de servicios, la interoperabilidad y la experiencia ciudadana. Propone cinco categorías: </w:t>
      </w:r>
      <w:r w:rsidRPr="00FF5614">
        <w:rPr>
          <w:sz w:val="24"/>
          <w:szCs w:val="24"/>
        </w:rPr>
        <w:lastRenderedPageBreak/>
        <w:t xml:space="preserve">principios (enfoque centrado en el usuario, colaboración), habilitadores (tecnologías como IA o </w:t>
      </w:r>
      <w:proofErr w:type="spellStart"/>
      <w:r w:rsidRPr="00FF5614">
        <w:rPr>
          <w:sz w:val="24"/>
          <w:szCs w:val="24"/>
        </w:rPr>
        <w:t>blockchain</w:t>
      </w:r>
      <w:proofErr w:type="spellEnd"/>
      <w:r w:rsidRPr="00FF5614">
        <w:rPr>
          <w:sz w:val="24"/>
          <w:szCs w:val="24"/>
        </w:rPr>
        <w:t>), mecanismos de adopción (plataformas, estándares), áreas de impacto (eficiencia, innovación) y mecanismos de evaluación (indicadores de madurez).</w:t>
      </w:r>
    </w:p>
    <w:p w:rsidR="005303C3" w:rsidRPr="00FF5614" w:rsidRDefault="005303C3" w:rsidP="000F4C4B">
      <w:pPr>
        <w:spacing w:line="480" w:lineRule="auto"/>
        <w:ind w:firstLine="720"/>
        <w:rPr>
          <w:sz w:val="24"/>
          <w:szCs w:val="24"/>
        </w:rPr>
      </w:pPr>
      <w:r w:rsidRPr="00FF5614">
        <w:rPr>
          <w:sz w:val="24"/>
          <w:szCs w:val="24"/>
        </w:rPr>
        <w:t>Es relevante porque el caso implica la adopción de tecnologías (reconocimiento facial, firma digital) para optimizar un proceso administrativo. Sin embargo, su enfoque es más amplio, abarcando la transformación integral de la administración pública, lo que podría diluir el análisis específico del proceso de afiliación política. Además, algunos de sus indicadores, como la experiencia del usuario, suelen requerir encuestas, lo que no se alinea con tu restricción.</w:t>
      </w:r>
    </w:p>
    <w:p w:rsidR="005303C3" w:rsidRDefault="005303C3" w:rsidP="000F4C4B">
      <w:pPr>
        <w:spacing w:line="480" w:lineRule="auto"/>
        <w:ind w:firstLine="720"/>
        <w:rPr>
          <w:sz w:val="24"/>
          <w:szCs w:val="24"/>
        </w:rPr>
      </w:pPr>
      <w:r>
        <w:rPr>
          <w:sz w:val="24"/>
          <w:szCs w:val="24"/>
        </w:rPr>
        <w:t>A</w:t>
      </w:r>
      <w:r w:rsidRPr="00FF5614">
        <w:rPr>
          <w:sz w:val="24"/>
          <w:szCs w:val="24"/>
        </w:rPr>
        <w:t xml:space="preserve">unque aplicable, su enfoque </w:t>
      </w:r>
      <w:r>
        <w:rPr>
          <w:sz w:val="24"/>
          <w:szCs w:val="24"/>
        </w:rPr>
        <w:t xml:space="preserve">es </w:t>
      </w:r>
      <w:r w:rsidRPr="00FF5614">
        <w:rPr>
          <w:sz w:val="24"/>
          <w:szCs w:val="24"/>
        </w:rPr>
        <w:t xml:space="preserve">general y la necesidad de evaluar aspectos cualitativos (como la satisfacción ciudadana) hacen que sea menos específica para el caso que la </w:t>
      </w:r>
      <w:r w:rsidRPr="0040259D">
        <w:rPr>
          <w:sz w:val="24"/>
          <w:szCs w:val="24"/>
        </w:rPr>
        <w:t>teoría de Tercera Ola de Gobernanza de la Era Digital</w:t>
      </w:r>
      <w:r w:rsidRPr="00FF5614">
        <w:rPr>
          <w:sz w:val="24"/>
          <w:szCs w:val="24"/>
        </w:rPr>
        <w:t>.</w:t>
      </w:r>
    </w:p>
    <w:p w:rsidR="005303C3" w:rsidRPr="0040259D" w:rsidRDefault="005303C3" w:rsidP="0040259D">
      <w:pPr>
        <w:pStyle w:val="Prrafodelista"/>
        <w:keepNext/>
        <w:keepLines/>
        <w:numPr>
          <w:ilvl w:val="0"/>
          <w:numId w:val="22"/>
        </w:numPr>
        <w:pBdr>
          <w:top w:val="nil"/>
          <w:left w:val="nil"/>
          <w:bottom w:val="nil"/>
          <w:right w:val="nil"/>
          <w:between w:val="nil"/>
        </w:pBdr>
        <w:spacing w:before="240" w:after="120"/>
        <w:jc w:val="both"/>
        <w:rPr>
          <w:sz w:val="24"/>
          <w:szCs w:val="24"/>
          <w:u w:val="single"/>
        </w:rPr>
      </w:pPr>
      <w:r w:rsidRPr="0040259D">
        <w:rPr>
          <w:sz w:val="24"/>
          <w:szCs w:val="24"/>
          <w:u w:val="single"/>
        </w:rPr>
        <w:t>Gobernanza Digital Colaborativa (Filgueiras, F. y Almeida, V.)</w:t>
      </w:r>
    </w:p>
    <w:p w:rsidR="005303C3" w:rsidRPr="00841FB2" w:rsidRDefault="005303C3" w:rsidP="0040259D">
      <w:pPr>
        <w:spacing w:before="240" w:line="480" w:lineRule="auto"/>
        <w:ind w:firstLine="720"/>
        <w:rPr>
          <w:sz w:val="24"/>
          <w:szCs w:val="24"/>
        </w:rPr>
      </w:pPr>
      <w:r w:rsidRPr="00841FB2">
        <w:rPr>
          <w:sz w:val="24"/>
          <w:szCs w:val="24"/>
        </w:rPr>
        <w:t xml:space="preserve">Esta teoría enfatiza la colaboración entre actores (gobierno, ciudadanos, sector privado) en la gobernanza digital, promoviendo la participación ciudadana y la </w:t>
      </w:r>
      <w:proofErr w:type="spellStart"/>
      <w:r w:rsidRPr="00841FB2">
        <w:rPr>
          <w:sz w:val="24"/>
          <w:szCs w:val="24"/>
        </w:rPr>
        <w:t>co-creación</w:t>
      </w:r>
      <w:proofErr w:type="spellEnd"/>
      <w:r w:rsidRPr="00841FB2">
        <w:rPr>
          <w:sz w:val="24"/>
          <w:szCs w:val="24"/>
        </w:rPr>
        <w:t xml:space="preserve"> de políticas públicas a través de plataformas digitales. Se centra en la interacción bidireccional y la inclusión para fortalecer la democracia.</w:t>
      </w:r>
    </w:p>
    <w:p w:rsidR="005303C3" w:rsidRPr="00841FB2" w:rsidRDefault="005303C3" w:rsidP="000F4C4B">
      <w:pPr>
        <w:spacing w:line="480" w:lineRule="auto"/>
        <w:ind w:firstLine="720"/>
        <w:rPr>
          <w:sz w:val="24"/>
          <w:szCs w:val="24"/>
        </w:rPr>
      </w:pPr>
      <w:r w:rsidRPr="00841FB2">
        <w:rPr>
          <w:sz w:val="24"/>
          <w:szCs w:val="24"/>
        </w:rPr>
        <w:t xml:space="preserve">Es menos adecuada porque el caso de RENIEC se enfoca en la automatización de un proceso administrativo (verificación de firmas) más que en la colaboración o participación ciudadana. Aunque la afiliación política implica una decisión ciudadana, el proceso propuesto es unidireccional (autenticación y firma) y no fomenta la </w:t>
      </w:r>
      <w:proofErr w:type="spellStart"/>
      <w:r w:rsidRPr="00841FB2">
        <w:rPr>
          <w:sz w:val="24"/>
          <w:szCs w:val="24"/>
        </w:rPr>
        <w:t>co-creación</w:t>
      </w:r>
      <w:proofErr w:type="spellEnd"/>
      <w:r w:rsidRPr="00841FB2">
        <w:rPr>
          <w:sz w:val="24"/>
          <w:szCs w:val="24"/>
        </w:rPr>
        <w:t xml:space="preserve"> o interacción colaborativa.</w:t>
      </w:r>
    </w:p>
    <w:p w:rsidR="005303C3" w:rsidRPr="00841FB2" w:rsidRDefault="005303C3" w:rsidP="0040259D">
      <w:pPr>
        <w:spacing w:before="240" w:line="480" w:lineRule="auto"/>
        <w:ind w:firstLine="720"/>
        <w:rPr>
          <w:sz w:val="24"/>
          <w:szCs w:val="24"/>
        </w:rPr>
      </w:pPr>
      <w:r w:rsidRPr="00841FB2">
        <w:rPr>
          <w:sz w:val="24"/>
          <w:szCs w:val="24"/>
        </w:rPr>
        <w:lastRenderedPageBreak/>
        <w:t>Su énfasis en la colaboración y la participación requiere datos sobre interacción bidireccional, que no son centrales en el caso. Además, medir la colaboración cuantitativamente sin encuestas o entrevistas es complejo, y los indicadores asociados (como niveles de participación) no se ajustan al objetivo de validar la mejora en autenticidad y eficiencia.</w:t>
      </w:r>
    </w:p>
    <w:p w:rsidR="005303C3" w:rsidRPr="0040259D" w:rsidRDefault="005303C3" w:rsidP="0040259D">
      <w:pPr>
        <w:pStyle w:val="Prrafodelista"/>
        <w:keepNext/>
        <w:keepLines/>
        <w:numPr>
          <w:ilvl w:val="0"/>
          <w:numId w:val="22"/>
        </w:numPr>
        <w:pBdr>
          <w:top w:val="nil"/>
          <w:left w:val="nil"/>
          <w:bottom w:val="nil"/>
          <w:right w:val="nil"/>
          <w:between w:val="nil"/>
        </w:pBdr>
        <w:spacing w:before="240" w:after="120"/>
        <w:jc w:val="both"/>
        <w:rPr>
          <w:sz w:val="24"/>
          <w:szCs w:val="24"/>
          <w:u w:val="single"/>
        </w:rPr>
      </w:pPr>
      <w:r w:rsidRPr="0040259D">
        <w:rPr>
          <w:sz w:val="24"/>
          <w:szCs w:val="24"/>
          <w:u w:val="single"/>
        </w:rPr>
        <w:t>Burocracia Algorítmica (</w:t>
      </w:r>
      <w:proofErr w:type="spellStart"/>
      <w:r w:rsidRPr="0040259D">
        <w:rPr>
          <w:sz w:val="24"/>
          <w:szCs w:val="24"/>
          <w:u w:val="single"/>
        </w:rPr>
        <w:t>Vogl</w:t>
      </w:r>
      <w:proofErr w:type="spellEnd"/>
      <w:r w:rsidRPr="0040259D">
        <w:rPr>
          <w:sz w:val="24"/>
          <w:szCs w:val="24"/>
          <w:u w:val="single"/>
        </w:rPr>
        <w:t xml:space="preserve">, T. M., </w:t>
      </w:r>
      <w:proofErr w:type="spellStart"/>
      <w:r w:rsidRPr="0040259D">
        <w:rPr>
          <w:sz w:val="24"/>
          <w:szCs w:val="24"/>
          <w:u w:val="single"/>
        </w:rPr>
        <w:t>Seidelin</w:t>
      </w:r>
      <w:proofErr w:type="spellEnd"/>
      <w:r w:rsidRPr="0040259D">
        <w:rPr>
          <w:sz w:val="24"/>
          <w:szCs w:val="24"/>
          <w:u w:val="single"/>
        </w:rPr>
        <w:t xml:space="preserve">, C., </w:t>
      </w:r>
      <w:proofErr w:type="spellStart"/>
      <w:r w:rsidRPr="0040259D">
        <w:rPr>
          <w:sz w:val="24"/>
          <w:szCs w:val="24"/>
          <w:u w:val="single"/>
        </w:rPr>
        <w:t>Ganesh</w:t>
      </w:r>
      <w:proofErr w:type="spellEnd"/>
      <w:r w:rsidRPr="0040259D">
        <w:rPr>
          <w:sz w:val="24"/>
          <w:szCs w:val="24"/>
          <w:u w:val="single"/>
        </w:rPr>
        <w:t>, B., y Bright, J.)</w:t>
      </w:r>
    </w:p>
    <w:p w:rsidR="005303C3" w:rsidRPr="00FC1E4E" w:rsidRDefault="005303C3" w:rsidP="0040259D">
      <w:pPr>
        <w:spacing w:before="240" w:line="480" w:lineRule="auto"/>
        <w:ind w:firstLine="720"/>
        <w:rPr>
          <w:sz w:val="24"/>
          <w:szCs w:val="24"/>
        </w:rPr>
      </w:pPr>
      <w:bookmarkStart w:id="32" w:name="_heading=h.jshkgkp5d52a" w:colFirst="0" w:colLast="0"/>
      <w:bookmarkEnd w:id="32"/>
      <w:r w:rsidRPr="00FC1E4E">
        <w:rPr>
          <w:sz w:val="24"/>
          <w:szCs w:val="24"/>
        </w:rPr>
        <w:t xml:space="preserve">Esta teoría analiza cómo los algoritmos y la automatización reemplazan procesos burocráticos tradicionales, introduciendo una "burocracia algorítmica" que prioriza la eficiencia, rapidez y transparencia, pero que puede reducir la deliberación ciudadana al delegar decisiones a sistemas automatizados. </w:t>
      </w:r>
      <w:r>
        <w:rPr>
          <w:sz w:val="24"/>
          <w:szCs w:val="24"/>
        </w:rPr>
        <w:t>Vincula los conceptos de burocracia con algoritmos</w:t>
      </w:r>
      <w:r w:rsidRPr="00FC1E4E">
        <w:rPr>
          <w:sz w:val="24"/>
          <w:szCs w:val="24"/>
        </w:rPr>
        <w:t>, donde los algoritmos influyen en la toma de decisiones.</w:t>
      </w:r>
    </w:p>
    <w:p w:rsidR="005303C3" w:rsidRDefault="005303C3" w:rsidP="000F4C4B">
      <w:pPr>
        <w:spacing w:line="480" w:lineRule="auto"/>
        <w:ind w:firstLine="720"/>
        <w:rPr>
          <w:sz w:val="24"/>
          <w:szCs w:val="24"/>
        </w:rPr>
      </w:pPr>
      <w:r w:rsidRPr="00FC1E4E">
        <w:rPr>
          <w:sz w:val="24"/>
          <w:szCs w:val="24"/>
        </w:rPr>
        <w:t>Es relevante porque el proceso de RENIEC utiliza algoritmos (reconocimiento facial, firma digital) para automatizar la verificación de firmas, alineándose con la idea de burocracia algorítmica. Permite analizar mejoras en eficiencia y precisión, pero su enfoque crítico sobre la pérdida de deliberación ciudadana es menos aplicable, ya que el caso no implica decisiones políticas complejas, sino una verificación técnica.</w:t>
      </w:r>
    </w:p>
    <w:p w:rsidR="00F161F0" w:rsidRPr="00E02935" w:rsidRDefault="005303C3" w:rsidP="000F4C4B">
      <w:pPr>
        <w:spacing w:line="480" w:lineRule="auto"/>
        <w:ind w:firstLine="720"/>
        <w:rPr>
          <w:sz w:val="24"/>
          <w:szCs w:val="24"/>
        </w:rPr>
        <w:sectPr w:rsidR="00F161F0" w:rsidRPr="00E02935">
          <w:headerReference w:type="default" r:id="rId11"/>
          <w:footerReference w:type="default" r:id="rId12"/>
          <w:headerReference w:type="first" r:id="rId13"/>
          <w:pgSz w:w="12240" w:h="15840"/>
          <w:pgMar w:top="1440" w:right="1440" w:bottom="1440" w:left="1440" w:header="720" w:footer="720" w:gutter="0"/>
          <w:pgNumType w:start="1"/>
          <w:cols w:space="720"/>
          <w:titlePg/>
        </w:sectPr>
      </w:pPr>
      <w:r w:rsidRPr="00FC1E4E">
        <w:rPr>
          <w:sz w:val="24"/>
          <w:szCs w:val="24"/>
        </w:rPr>
        <w:t>Ofrece un marco para evaluar cómo la automatización mejora la precisión y reduce el fraude, con indicadores cuantificables como tasas de error o tiempo de procesamiento. Sin embargo, su enfoque crítico puede requerir un análisis cualitativo de implicaciones éticas, lo que podría desvi</w:t>
      </w:r>
      <w:r w:rsidR="00E02935">
        <w:rPr>
          <w:sz w:val="24"/>
          <w:szCs w:val="24"/>
        </w:rPr>
        <w:t>arse del objetivo cuantitativo.</w:t>
      </w:r>
    </w:p>
    <w:p w:rsidR="00F161F0" w:rsidRPr="007122D1" w:rsidRDefault="00F161F0" w:rsidP="00F161F0">
      <w:pPr>
        <w:pStyle w:val="Descripcin"/>
        <w:rPr>
          <w:b w:val="0"/>
          <w:i/>
          <w:color w:val="auto"/>
          <w:sz w:val="22"/>
          <w:szCs w:val="22"/>
        </w:rPr>
      </w:pPr>
      <w:bookmarkStart w:id="33" w:name="_Toc198144220"/>
      <w:r w:rsidRPr="00F161F0">
        <w:rPr>
          <w:b w:val="0"/>
          <w:i/>
          <w:color w:val="auto"/>
          <w:sz w:val="22"/>
          <w:szCs w:val="22"/>
        </w:rPr>
        <w:lastRenderedPageBreak/>
        <w:t xml:space="preserve">Tabla </w:t>
      </w:r>
      <w:r w:rsidRPr="00F161F0">
        <w:rPr>
          <w:b w:val="0"/>
          <w:i/>
          <w:color w:val="auto"/>
          <w:sz w:val="22"/>
          <w:szCs w:val="22"/>
        </w:rPr>
        <w:fldChar w:fldCharType="begin"/>
      </w:r>
      <w:r w:rsidRPr="00F161F0">
        <w:rPr>
          <w:b w:val="0"/>
          <w:i/>
          <w:color w:val="auto"/>
          <w:sz w:val="22"/>
          <w:szCs w:val="22"/>
        </w:rPr>
        <w:instrText xml:space="preserve"> SEQ Tabla \* ARABIC </w:instrText>
      </w:r>
      <w:r w:rsidRPr="00F161F0">
        <w:rPr>
          <w:b w:val="0"/>
          <w:i/>
          <w:color w:val="auto"/>
          <w:sz w:val="22"/>
          <w:szCs w:val="22"/>
        </w:rPr>
        <w:fldChar w:fldCharType="separate"/>
      </w:r>
      <w:r w:rsidR="00BF0739">
        <w:rPr>
          <w:b w:val="0"/>
          <w:i/>
          <w:noProof/>
          <w:color w:val="auto"/>
          <w:sz w:val="22"/>
          <w:szCs w:val="22"/>
        </w:rPr>
        <w:t>2</w:t>
      </w:r>
      <w:r w:rsidRPr="00F161F0">
        <w:rPr>
          <w:b w:val="0"/>
          <w:i/>
          <w:color w:val="auto"/>
          <w:sz w:val="22"/>
          <w:szCs w:val="22"/>
        </w:rPr>
        <w:fldChar w:fldCharType="end"/>
      </w:r>
      <w:r w:rsidRPr="00F161F0">
        <w:rPr>
          <w:b w:val="0"/>
          <w:i/>
          <w:color w:val="auto"/>
          <w:sz w:val="22"/>
          <w:szCs w:val="22"/>
        </w:rPr>
        <w:t>. Resumen de los Marcos Teóricos</w:t>
      </w:r>
      <w:bookmarkEnd w:id="33"/>
    </w:p>
    <w:tbl>
      <w:tblPr>
        <w:tblStyle w:val="Tablaconcuadrcula"/>
        <w:tblW w:w="135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977"/>
        <w:gridCol w:w="2835"/>
        <w:gridCol w:w="2835"/>
        <w:gridCol w:w="3510"/>
      </w:tblGrid>
      <w:tr w:rsidR="00F161F0" w:rsidRPr="00E15796" w:rsidTr="00E02935">
        <w:trPr>
          <w:trHeight w:val="730"/>
        </w:trPr>
        <w:tc>
          <w:tcPr>
            <w:tcW w:w="1418" w:type="dxa"/>
            <w:tcBorders>
              <w:top w:val="single" w:sz="4" w:space="0" w:color="auto"/>
              <w:bottom w:val="single" w:sz="4" w:space="0" w:color="auto"/>
            </w:tcBorders>
            <w:shd w:val="clear" w:color="auto" w:fill="FFFFFF" w:themeFill="background1"/>
            <w:vAlign w:val="center"/>
          </w:tcPr>
          <w:p w:rsidR="00F161F0" w:rsidRPr="00645B10" w:rsidRDefault="00F161F0" w:rsidP="00F161F0">
            <w:r>
              <w:t>Aspecto</w:t>
            </w:r>
          </w:p>
        </w:tc>
        <w:tc>
          <w:tcPr>
            <w:tcW w:w="2977" w:type="dxa"/>
            <w:tcBorders>
              <w:top w:val="single" w:sz="4" w:space="0" w:color="auto"/>
              <w:bottom w:val="single" w:sz="4" w:space="0" w:color="auto"/>
            </w:tcBorders>
            <w:shd w:val="clear" w:color="auto" w:fill="FFFFFF" w:themeFill="background1"/>
            <w:vAlign w:val="center"/>
          </w:tcPr>
          <w:p w:rsidR="00F161F0" w:rsidRPr="00645B10" w:rsidRDefault="00F161F0" w:rsidP="00F161F0">
            <w:r w:rsidRPr="00645B10">
              <w:t>Tercera Ola d</w:t>
            </w:r>
            <w:r>
              <w:t xml:space="preserve">e Gobernanza de la Era Digital </w:t>
            </w:r>
          </w:p>
        </w:tc>
        <w:tc>
          <w:tcPr>
            <w:tcW w:w="2835" w:type="dxa"/>
            <w:tcBorders>
              <w:top w:val="single" w:sz="4" w:space="0" w:color="auto"/>
              <w:bottom w:val="single" w:sz="4" w:space="0" w:color="auto"/>
            </w:tcBorders>
            <w:shd w:val="clear" w:color="auto" w:fill="FFFFFF" w:themeFill="background1"/>
            <w:vAlign w:val="center"/>
          </w:tcPr>
          <w:p w:rsidR="00F161F0" w:rsidRPr="00645B10" w:rsidRDefault="00F161F0" w:rsidP="00F161F0">
            <w:r w:rsidRPr="00645B10">
              <w:t>Transformación Digita</w:t>
            </w:r>
            <w:r>
              <w:t>l en la Administración Pública</w:t>
            </w:r>
          </w:p>
        </w:tc>
        <w:tc>
          <w:tcPr>
            <w:tcW w:w="2835" w:type="dxa"/>
            <w:tcBorders>
              <w:top w:val="single" w:sz="4" w:space="0" w:color="auto"/>
              <w:bottom w:val="single" w:sz="4" w:space="0" w:color="auto"/>
            </w:tcBorders>
            <w:shd w:val="clear" w:color="auto" w:fill="FFFFFF" w:themeFill="background1"/>
            <w:vAlign w:val="center"/>
          </w:tcPr>
          <w:p w:rsidR="00F161F0" w:rsidRPr="00645B10" w:rsidRDefault="00F161F0" w:rsidP="00F161F0">
            <w:r w:rsidRPr="00645B10">
              <w:t>Go</w:t>
            </w:r>
            <w:r>
              <w:t xml:space="preserve">bernanza Digital Colaborativa </w:t>
            </w:r>
          </w:p>
        </w:tc>
        <w:tc>
          <w:tcPr>
            <w:tcW w:w="3510" w:type="dxa"/>
            <w:tcBorders>
              <w:top w:val="single" w:sz="4" w:space="0" w:color="auto"/>
              <w:bottom w:val="single" w:sz="4" w:space="0" w:color="auto"/>
            </w:tcBorders>
            <w:shd w:val="clear" w:color="auto" w:fill="FFFFFF" w:themeFill="background1"/>
            <w:vAlign w:val="center"/>
          </w:tcPr>
          <w:p w:rsidR="00F161F0" w:rsidRPr="00645B10" w:rsidRDefault="00F161F0" w:rsidP="00F161F0">
            <w:r w:rsidRPr="00645B10">
              <w:t xml:space="preserve">Burocracia Algorítmica </w:t>
            </w:r>
          </w:p>
        </w:tc>
      </w:tr>
      <w:tr w:rsidR="00F161F0" w:rsidRPr="00E15796" w:rsidTr="00E02935">
        <w:trPr>
          <w:trHeight w:val="2190"/>
        </w:trPr>
        <w:tc>
          <w:tcPr>
            <w:tcW w:w="1418" w:type="dxa"/>
            <w:tcBorders>
              <w:top w:val="single" w:sz="4" w:space="0" w:color="auto"/>
              <w:bottom w:val="single" w:sz="4" w:space="0" w:color="auto"/>
            </w:tcBorders>
            <w:vAlign w:val="center"/>
          </w:tcPr>
          <w:p w:rsidR="00F161F0" w:rsidRPr="00645B10" w:rsidRDefault="00F161F0" w:rsidP="00F161F0">
            <w:r w:rsidRPr="00645B10">
              <w:t>Idea Fuerza Principal / Enfoque Central</w:t>
            </w:r>
          </w:p>
        </w:tc>
        <w:tc>
          <w:tcPr>
            <w:tcW w:w="2977" w:type="dxa"/>
            <w:tcBorders>
              <w:top w:val="single" w:sz="4" w:space="0" w:color="auto"/>
              <w:bottom w:val="single" w:sz="4" w:space="0" w:color="auto"/>
            </w:tcBorders>
            <w:vAlign w:val="center"/>
          </w:tcPr>
          <w:p w:rsidR="00F161F0" w:rsidRPr="00645B10" w:rsidRDefault="00F161F0" w:rsidP="00F161F0">
            <w:r w:rsidRPr="007122D1">
              <w:t>El impacto transformador</w:t>
            </w:r>
            <w:r>
              <w:t xml:space="preserve"> de la </w:t>
            </w:r>
            <w:r w:rsidRPr="00645B10">
              <w:t xml:space="preserve">Ciencia de Datos e IA en las </w:t>
            </w:r>
            <w:r w:rsidRPr="007122D1">
              <w:t>estructuras y capacidades del Estado</w:t>
            </w:r>
            <w:r w:rsidRPr="00645B10">
              <w:t>, llevando a nuevos regímenes de información, organización y entrega de servicios.</w:t>
            </w:r>
          </w:p>
        </w:tc>
        <w:tc>
          <w:tcPr>
            <w:tcW w:w="2835" w:type="dxa"/>
            <w:tcBorders>
              <w:top w:val="single" w:sz="4" w:space="0" w:color="auto"/>
              <w:bottom w:val="single" w:sz="4" w:space="0" w:color="auto"/>
            </w:tcBorders>
            <w:vAlign w:val="center"/>
          </w:tcPr>
          <w:p w:rsidR="00F161F0" w:rsidRPr="00645B10" w:rsidRDefault="00F161F0" w:rsidP="00F161F0">
            <w:r w:rsidRPr="00645B10">
              <w:t xml:space="preserve">Define la transformación digital como una reinvención fundamental de la administración pública, impulsada por tecnologías, para </w:t>
            </w:r>
            <w:r w:rsidRPr="007122D1">
              <w:t>mejorar valores públicos y responder a expectativas cambiantes.</w:t>
            </w:r>
          </w:p>
        </w:tc>
        <w:tc>
          <w:tcPr>
            <w:tcW w:w="2835" w:type="dxa"/>
            <w:tcBorders>
              <w:top w:val="single" w:sz="4" w:space="0" w:color="auto"/>
              <w:bottom w:val="single" w:sz="4" w:space="0" w:color="auto"/>
            </w:tcBorders>
            <w:vAlign w:val="center"/>
          </w:tcPr>
          <w:p w:rsidR="00F161F0" w:rsidRPr="00645B10" w:rsidRDefault="00F161F0" w:rsidP="00F161F0">
            <w:r w:rsidRPr="00645B10">
              <w:t xml:space="preserve">Se enfoca en la necesidad de </w:t>
            </w:r>
            <w:r w:rsidRPr="007122D1">
              <w:t>colaboración y cooperación entre el Estado, la sociedad civil y el sector privado,</w:t>
            </w:r>
            <w:r w:rsidRPr="00645B10">
              <w:t xml:space="preserve"> mediada por tecnologías digitales, para crear valor público y abordar problemas complejos.</w:t>
            </w:r>
          </w:p>
        </w:tc>
        <w:tc>
          <w:tcPr>
            <w:tcW w:w="3510" w:type="dxa"/>
            <w:tcBorders>
              <w:top w:val="single" w:sz="4" w:space="0" w:color="auto"/>
              <w:bottom w:val="single" w:sz="4" w:space="0" w:color="auto"/>
            </w:tcBorders>
            <w:vAlign w:val="center"/>
          </w:tcPr>
          <w:p w:rsidR="00F161F0" w:rsidRPr="00645B10" w:rsidRDefault="00F161F0" w:rsidP="00F161F0">
            <w:r w:rsidRPr="00645B10">
              <w:t xml:space="preserve">Analiza </w:t>
            </w:r>
            <w:r w:rsidRPr="007122D1">
              <w:t>cómo los algoritmos y la IA reconfiguran la burocracia tradicional</w:t>
            </w:r>
            <w:r w:rsidRPr="00645B10">
              <w:t>, impactando la discrecionalidad, la toma de decisiones, la interacción humano-algoritmo y generando potenciales opacidades.</w:t>
            </w:r>
          </w:p>
        </w:tc>
      </w:tr>
      <w:tr w:rsidR="00F161F0" w:rsidRPr="00E15796" w:rsidTr="00E02935">
        <w:trPr>
          <w:trHeight w:val="2123"/>
        </w:trPr>
        <w:tc>
          <w:tcPr>
            <w:tcW w:w="1418" w:type="dxa"/>
            <w:tcBorders>
              <w:top w:val="single" w:sz="4" w:space="0" w:color="auto"/>
              <w:bottom w:val="single" w:sz="4" w:space="0" w:color="auto"/>
            </w:tcBorders>
            <w:vAlign w:val="center"/>
          </w:tcPr>
          <w:p w:rsidR="00F161F0" w:rsidRPr="00645B10" w:rsidRDefault="00F161F0" w:rsidP="00F161F0">
            <w:r w:rsidRPr="00645B10">
              <w:t>Rol de la Tecnología</w:t>
            </w:r>
          </w:p>
        </w:tc>
        <w:tc>
          <w:tcPr>
            <w:tcW w:w="2977" w:type="dxa"/>
            <w:tcBorders>
              <w:top w:val="single" w:sz="4" w:space="0" w:color="auto"/>
              <w:bottom w:val="single" w:sz="4" w:space="0" w:color="auto"/>
            </w:tcBorders>
            <w:vAlign w:val="center"/>
          </w:tcPr>
          <w:p w:rsidR="00F161F0" w:rsidRPr="00645B10" w:rsidRDefault="00F161F0" w:rsidP="00F161F0">
            <w:r w:rsidRPr="00645B10">
              <w:t>Impulsor clave de una nueva fase de gobernanza, habilitando la descompresión de datos, automatización avanzada y nuevas configuraciones organizacionales (centro inteligente, holismo).</w:t>
            </w:r>
          </w:p>
        </w:tc>
        <w:tc>
          <w:tcPr>
            <w:tcW w:w="2835" w:type="dxa"/>
            <w:tcBorders>
              <w:top w:val="single" w:sz="4" w:space="0" w:color="auto"/>
              <w:bottom w:val="single" w:sz="4" w:space="0" w:color="auto"/>
            </w:tcBorders>
            <w:vAlign w:val="center"/>
          </w:tcPr>
          <w:p w:rsidR="00F161F0" w:rsidRPr="00645B10" w:rsidRDefault="00F161F0" w:rsidP="00F161F0">
            <w:r w:rsidRPr="00645B10">
              <w:t>Catalizador y facilitador de un cambio organizacional y de procesos profundo, permitiendo mejorar la eficiencia, transparencia y la interacción con los usuarios.</w:t>
            </w:r>
          </w:p>
        </w:tc>
        <w:tc>
          <w:tcPr>
            <w:tcW w:w="2835" w:type="dxa"/>
            <w:tcBorders>
              <w:top w:val="single" w:sz="4" w:space="0" w:color="auto"/>
              <w:bottom w:val="single" w:sz="4" w:space="0" w:color="auto"/>
            </w:tcBorders>
            <w:vAlign w:val="center"/>
          </w:tcPr>
          <w:p w:rsidR="00F161F0" w:rsidRPr="00645B10" w:rsidRDefault="00F161F0" w:rsidP="00F161F0">
            <w:r w:rsidRPr="00645B10">
              <w:t xml:space="preserve">Mediador y facilitador de la interacción y colaboración entre múltiples actores, actuando como plataforma y herramienta para la </w:t>
            </w:r>
            <w:proofErr w:type="spellStart"/>
            <w:r w:rsidRPr="00645B10">
              <w:t>co-creación</w:t>
            </w:r>
            <w:proofErr w:type="spellEnd"/>
            <w:r w:rsidRPr="00645B10">
              <w:t xml:space="preserve"> y el intercambio.</w:t>
            </w:r>
          </w:p>
        </w:tc>
        <w:tc>
          <w:tcPr>
            <w:tcW w:w="3510" w:type="dxa"/>
            <w:tcBorders>
              <w:top w:val="single" w:sz="4" w:space="0" w:color="auto"/>
              <w:bottom w:val="single" w:sz="4" w:space="0" w:color="auto"/>
            </w:tcBorders>
            <w:vAlign w:val="center"/>
          </w:tcPr>
          <w:p w:rsidR="00F161F0" w:rsidRPr="00645B10" w:rsidRDefault="00F161F0" w:rsidP="00F161F0">
            <w:r w:rsidRPr="00645B10">
              <w:t>Elemento central que reconfigura las estructuras burocráticas, influyendo directamente en la autoridad, la discrecionalidad, la estandarización y la relación entre humanos y sistemas automatizados.</w:t>
            </w:r>
          </w:p>
        </w:tc>
      </w:tr>
      <w:tr w:rsidR="00F161F0" w:rsidRPr="00E15796" w:rsidTr="00E02935">
        <w:trPr>
          <w:trHeight w:val="1406"/>
        </w:trPr>
        <w:tc>
          <w:tcPr>
            <w:tcW w:w="1418" w:type="dxa"/>
            <w:tcBorders>
              <w:top w:val="single" w:sz="4" w:space="0" w:color="auto"/>
              <w:bottom w:val="single" w:sz="4" w:space="0" w:color="auto"/>
            </w:tcBorders>
            <w:vAlign w:val="center"/>
          </w:tcPr>
          <w:p w:rsidR="00F161F0" w:rsidRPr="00645B10" w:rsidRDefault="00F161F0" w:rsidP="00F161F0">
            <w:r w:rsidRPr="00645B10">
              <w:t>Actores Clave Enfatizados</w:t>
            </w:r>
          </w:p>
        </w:tc>
        <w:tc>
          <w:tcPr>
            <w:tcW w:w="2977" w:type="dxa"/>
            <w:tcBorders>
              <w:top w:val="single" w:sz="4" w:space="0" w:color="auto"/>
              <w:bottom w:val="single" w:sz="4" w:space="0" w:color="auto"/>
            </w:tcBorders>
            <w:vAlign w:val="center"/>
          </w:tcPr>
          <w:p w:rsidR="00F161F0" w:rsidRPr="00645B10" w:rsidRDefault="00F161F0" w:rsidP="00F161F0">
            <w:r w:rsidRPr="00645B10">
              <w:t>El Estado y sus agencias; las</w:t>
            </w:r>
            <w:r>
              <w:t xml:space="preserve"> capacidades tecnológicas</w:t>
            </w:r>
            <w:r w:rsidRPr="00645B10">
              <w:t>; en menor medida, la relación Estado-sociedad a través de la entrega de servicios.</w:t>
            </w:r>
          </w:p>
        </w:tc>
        <w:tc>
          <w:tcPr>
            <w:tcW w:w="2835" w:type="dxa"/>
            <w:tcBorders>
              <w:top w:val="single" w:sz="4" w:space="0" w:color="auto"/>
              <w:bottom w:val="single" w:sz="4" w:space="0" w:color="auto"/>
            </w:tcBorders>
            <w:vAlign w:val="center"/>
          </w:tcPr>
          <w:p w:rsidR="00F161F0" w:rsidRPr="00645B10" w:rsidRDefault="00F161F0" w:rsidP="00F161F0">
            <w:r w:rsidRPr="00645B10">
              <w:t>La Administración Pública como organización; los empleados públicos; los ciudadanos/usuarios; y las tecnologías digitales.</w:t>
            </w:r>
          </w:p>
        </w:tc>
        <w:tc>
          <w:tcPr>
            <w:tcW w:w="2835" w:type="dxa"/>
            <w:tcBorders>
              <w:top w:val="single" w:sz="4" w:space="0" w:color="auto"/>
              <w:bottom w:val="single" w:sz="4" w:space="0" w:color="auto"/>
            </w:tcBorders>
            <w:vAlign w:val="center"/>
          </w:tcPr>
          <w:p w:rsidR="00F161F0" w:rsidRPr="00645B10" w:rsidRDefault="00F161F0" w:rsidP="00F161F0">
            <w:r w:rsidRPr="00645B10">
              <w:t>El Estado; la Sociedad Civil; el Sector Privado; y la interacción entre ellos mediada por tecnología.</w:t>
            </w:r>
          </w:p>
        </w:tc>
        <w:tc>
          <w:tcPr>
            <w:tcW w:w="3510" w:type="dxa"/>
            <w:tcBorders>
              <w:top w:val="single" w:sz="4" w:space="0" w:color="auto"/>
              <w:bottom w:val="single" w:sz="4" w:space="0" w:color="auto"/>
            </w:tcBorders>
            <w:vAlign w:val="center"/>
          </w:tcPr>
          <w:p w:rsidR="00F161F0" w:rsidRPr="00645B10" w:rsidRDefault="00F161F0" w:rsidP="00F161F0">
            <w:r w:rsidRPr="00645B10">
              <w:t>Los burócratas (humanos); los algoritmos/sistemas de IA; y los ciudadanos/usuarios en su interacción con sistemas automatizados.</w:t>
            </w:r>
          </w:p>
        </w:tc>
      </w:tr>
      <w:tr w:rsidR="00F161F0" w:rsidRPr="00E15796" w:rsidTr="00E02935">
        <w:trPr>
          <w:trHeight w:val="492"/>
        </w:trPr>
        <w:tc>
          <w:tcPr>
            <w:tcW w:w="1418" w:type="dxa"/>
            <w:tcBorders>
              <w:top w:val="single" w:sz="4" w:space="0" w:color="auto"/>
              <w:bottom w:val="single" w:sz="4" w:space="0" w:color="auto"/>
            </w:tcBorders>
            <w:vAlign w:val="center"/>
          </w:tcPr>
          <w:p w:rsidR="00F161F0" w:rsidRPr="00645B10" w:rsidRDefault="00F161F0" w:rsidP="00F161F0">
            <w:r w:rsidRPr="00645B10">
              <w:t>Principales Preocupaciones/ Resultados Analizados</w:t>
            </w:r>
          </w:p>
        </w:tc>
        <w:tc>
          <w:tcPr>
            <w:tcW w:w="2977" w:type="dxa"/>
            <w:tcBorders>
              <w:top w:val="single" w:sz="4" w:space="0" w:color="auto"/>
              <w:bottom w:val="single" w:sz="4" w:space="0" w:color="auto"/>
            </w:tcBorders>
            <w:vAlign w:val="center"/>
          </w:tcPr>
          <w:p w:rsidR="00F161F0" w:rsidRPr="00645B10" w:rsidRDefault="00F161F0" w:rsidP="00F161F0">
            <w:r w:rsidRPr="00645B10">
              <w:t>Capacidad de análisis de datos; automatización de tareas; reestructuración organizacional; integración de servicios; potencial de un "estado robótico".</w:t>
            </w:r>
          </w:p>
        </w:tc>
        <w:tc>
          <w:tcPr>
            <w:tcW w:w="2835" w:type="dxa"/>
            <w:tcBorders>
              <w:top w:val="single" w:sz="4" w:space="0" w:color="auto"/>
              <w:bottom w:val="single" w:sz="4" w:space="0" w:color="auto"/>
            </w:tcBorders>
            <w:vAlign w:val="center"/>
          </w:tcPr>
          <w:p w:rsidR="00F161F0" w:rsidRPr="00645B10" w:rsidRDefault="00F161F0" w:rsidP="00F161F0">
            <w:r w:rsidRPr="00645B10">
              <w:t>Eficiencia y efectividad de procesos; transparencia; rendición de cuentas; calidad del servicio; experiencia del ciudadano; adaptación organizacional.</w:t>
            </w:r>
          </w:p>
        </w:tc>
        <w:tc>
          <w:tcPr>
            <w:tcW w:w="2835" w:type="dxa"/>
            <w:tcBorders>
              <w:top w:val="single" w:sz="4" w:space="0" w:color="auto"/>
              <w:bottom w:val="single" w:sz="4" w:space="0" w:color="auto"/>
            </w:tcBorders>
            <w:vAlign w:val="center"/>
          </w:tcPr>
          <w:p w:rsidR="00F161F0" w:rsidRPr="00645B10" w:rsidRDefault="00F161F0" w:rsidP="00F161F0">
            <w:r w:rsidRPr="00645B10">
              <w:t>Creación conjunta de valor público; optimización de recursos;</w:t>
            </w:r>
            <w:r w:rsidR="00E02935">
              <w:t xml:space="preserve"> resolución de problemas</w:t>
            </w:r>
            <w:r w:rsidRPr="00645B10">
              <w:t>; fortalecimiento de la democracia y la participación; confianza entre actores.</w:t>
            </w:r>
          </w:p>
        </w:tc>
        <w:tc>
          <w:tcPr>
            <w:tcW w:w="3510" w:type="dxa"/>
            <w:tcBorders>
              <w:top w:val="single" w:sz="4" w:space="0" w:color="auto"/>
              <w:bottom w:val="single" w:sz="4" w:space="0" w:color="auto"/>
            </w:tcBorders>
            <w:vAlign w:val="center"/>
          </w:tcPr>
          <w:p w:rsidR="00F161F0" w:rsidRPr="00645B10" w:rsidRDefault="00F161F0" w:rsidP="00F161F0">
            <w:r w:rsidRPr="00645B10">
              <w:t xml:space="preserve">Impacto en la discrecionalidad; estandarización de procesos; opacidad y </w:t>
            </w:r>
            <w:proofErr w:type="spellStart"/>
            <w:r w:rsidRPr="00645B10">
              <w:t>explicabilidad</w:t>
            </w:r>
            <w:proofErr w:type="spellEnd"/>
            <w:r w:rsidRPr="00645B10">
              <w:t xml:space="preserve"> de decisiones; seguridad y privacidad de datos; confianza en sistemas algorítmicos; relación laboral humano-máquina.</w:t>
            </w:r>
          </w:p>
        </w:tc>
      </w:tr>
    </w:tbl>
    <w:p w:rsidR="00F161F0" w:rsidRDefault="00F161F0" w:rsidP="00F161F0">
      <w:pPr>
        <w:rPr>
          <w:b/>
          <w:sz w:val="24"/>
          <w:szCs w:val="24"/>
        </w:rPr>
        <w:sectPr w:rsidR="00F161F0" w:rsidSect="00E02935">
          <w:pgSz w:w="15840" w:h="12240" w:orient="landscape"/>
          <w:pgMar w:top="1135" w:right="1440" w:bottom="1440" w:left="1440" w:header="720" w:footer="720" w:gutter="0"/>
          <w:cols w:space="720"/>
          <w:docGrid w:linePitch="299"/>
        </w:sectPr>
      </w:pPr>
    </w:p>
    <w:p w:rsidR="00E02935" w:rsidRDefault="00E02935" w:rsidP="00E02935">
      <w:pPr>
        <w:pStyle w:val="Ttulo2"/>
        <w:numPr>
          <w:ilvl w:val="3"/>
          <w:numId w:val="2"/>
        </w:numPr>
        <w:pBdr>
          <w:top w:val="nil"/>
          <w:left w:val="nil"/>
          <w:bottom w:val="nil"/>
          <w:right w:val="nil"/>
          <w:between w:val="nil"/>
        </w:pBdr>
        <w:ind w:left="1843" w:hanging="283"/>
        <w:rPr>
          <w:b/>
          <w:color w:val="000000"/>
          <w:sz w:val="24"/>
          <w:szCs w:val="24"/>
        </w:rPr>
      </w:pPr>
      <w:bookmarkStart w:id="34" w:name="_Toc198144180"/>
      <w:r>
        <w:rPr>
          <w:b/>
          <w:color w:val="000000"/>
          <w:sz w:val="24"/>
          <w:szCs w:val="24"/>
        </w:rPr>
        <w:lastRenderedPageBreak/>
        <w:t xml:space="preserve">Selección </w:t>
      </w:r>
      <w:r w:rsidRPr="00E02935">
        <w:rPr>
          <w:b/>
          <w:sz w:val="24"/>
          <w:szCs w:val="24"/>
        </w:rPr>
        <w:t>de</w:t>
      </w:r>
      <w:r>
        <w:rPr>
          <w:b/>
          <w:color w:val="000000"/>
          <w:sz w:val="24"/>
          <w:szCs w:val="24"/>
        </w:rPr>
        <w:t xml:space="preserve"> teoría y justificación</w:t>
      </w:r>
      <w:bookmarkEnd w:id="34"/>
    </w:p>
    <w:p w:rsidR="00E02935" w:rsidRDefault="00E02935" w:rsidP="00E02935">
      <w:pPr>
        <w:spacing w:before="240" w:line="480" w:lineRule="auto"/>
        <w:ind w:firstLine="720"/>
        <w:rPr>
          <w:sz w:val="24"/>
          <w:szCs w:val="24"/>
        </w:rPr>
      </w:pPr>
      <w:r w:rsidRPr="00502A36">
        <w:rPr>
          <w:sz w:val="24"/>
          <w:szCs w:val="24"/>
        </w:rPr>
        <w:t>La Tercera Ola de Gobernanza de la Era Digital (</w:t>
      </w:r>
      <w:proofErr w:type="spellStart"/>
      <w:r w:rsidRPr="00502A36">
        <w:rPr>
          <w:sz w:val="24"/>
          <w:szCs w:val="24"/>
        </w:rPr>
        <w:t>Margetts</w:t>
      </w:r>
      <w:proofErr w:type="spellEnd"/>
      <w:r w:rsidRPr="00502A36">
        <w:rPr>
          <w:sz w:val="24"/>
          <w:szCs w:val="24"/>
        </w:rPr>
        <w:t xml:space="preserve"> y </w:t>
      </w:r>
      <w:proofErr w:type="spellStart"/>
      <w:r w:rsidRPr="00502A36">
        <w:rPr>
          <w:sz w:val="24"/>
          <w:szCs w:val="24"/>
        </w:rPr>
        <w:t>Dunleavy</w:t>
      </w:r>
      <w:proofErr w:type="spellEnd"/>
      <w:r w:rsidRPr="00502A36">
        <w:rPr>
          <w:sz w:val="24"/>
          <w:szCs w:val="24"/>
        </w:rPr>
        <w:t xml:space="preserve">) es la teoría más adecuada para </w:t>
      </w:r>
      <w:r>
        <w:rPr>
          <w:sz w:val="24"/>
          <w:szCs w:val="24"/>
        </w:rPr>
        <w:t>el trabajo de</w:t>
      </w:r>
      <w:r w:rsidRPr="00502A36">
        <w:rPr>
          <w:sz w:val="24"/>
          <w:szCs w:val="24"/>
        </w:rPr>
        <w:t xml:space="preserve"> investiga</w:t>
      </w:r>
      <w:r>
        <w:rPr>
          <w:sz w:val="24"/>
          <w:szCs w:val="24"/>
        </w:rPr>
        <w:t>ción por las siguientes razones</w:t>
      </w:r>
    </w:p>
    <w:p w:rsidR="00E02935" w:rsidRPr="000D591D" w:rsidRDefault="00E02935" w:rsidP="00E02935">
      <w:pPr>
        <w:pStyle w:val="Descripcin"/>
        <w:rPr>
          <w:b w:val="0"/>
          <w:i/>
          <w:color w:val="auto"/>
          <w:sz w:val="22"/>
          <w:szCs w:val="22"/>
        </w:rPr>
      </w:pPr>
      <w:bookmarkStart w:id="35" w:name="_Toc198144221"/>
      <w:r w:rsidRPr="000D591D">
        <w:rPr>
          <w:b w:val="0"/>
          <w:i/>
          <w:color w:val="auto"/>
          <w:sz w:val="22"/>
          <w:szCs w:val="22"/>
        </w:rPr>
        <w:t xml:space="preserve">Tabla </w:t>
      </w:r>
      <w:r w:rsidRPr="000D591D">
        <w:rPr>
          <w:b w:val="0"/>
          <w:i/>
          <w:color w:val="auto"/>
          <w:sz w:val="22"/>
          <w:szCs w:val="22"/>
        </w:rPr>
        <w:fldChar w:fldCharType="begin"/>
      </w:r>
      <w:r w:rsidRPr="000D591D">
        <w:rPr>
          <w:b w:val="0"/>
          <w:i/>
          <w:color w:val="auto"/>
          <w:sz w:val="22"/>
          <w:szCs w:val="22"/>
        </w:rPr>
        <w:instrText xml:space="preserve"> SEQ Tabla \* ARABIC </w:instrText>
      </w:r>
      <w:r w:rsidRPr="000D591D">
        <w:rPr>
          <w:b w:val="0"/>
          <w:i/>
          <w:color w:val="auto"/>
          <w:sz w:val="22"/>
          <w:szCs w:val="22"/>
        </w:rPr>
        <w:fldChar w:fldCharType="separate"/>
      </w:r>
      <w:r w:rsidR="00BF0739">
        <w:rPr>
          <w:b w:val="0"/>
          <w:i/>
          <w:noProof/>
          <w:color w:val="auto"/>
          <w:sz w:val="22"/>
          <w:szCs w:val="22"/>
        </w:rPr>
        <w:t>3</w:t>
      </w:r>
      <w:r w:rsidRPr="000D591D">
        <w:rPr>
          <w:b w:val="0"/>
          <w:i/>
          <w:color w:val="auto"/>
          <w:sz w:val="22"/>
          <w:szCs w:val="22"/>
        </w:rPr>
        <w:fldChar w:fldCharType="end"/>
      </w:r>
      <w:r w:rsidRPr="000D591D">
        <w:rPr>
          <w:b w:val="0"/>
          <w:i/>
          <w:color w:val="auto"/>
          <w:sz w:val="22"/>
          <w:szCs w:val="22"/>
        </w:rPr>
        <w:t>. Selección de Teoría y Justificación</w:t>
      </w:r>
      <w:bookmarkEnd w:id="35"/>
    </w:p>
    <w:tbl>
      <w:tblPr>
        <w:tblW w:w="9498" w:type="dxa"/>
        <w:tblInd w:w="100" w:type="dxa"/>
        <w:tblLayout w:type="fixed"/>
        <w:tblLook w:val="0600" w:firstRow="0" w:lastRow="0" w:firstColumn="0" w:lastColumn="0" w:noHBand="1" w:noVBand="1"/>
      </w:tblPr>
      <w:tblGrid>
        <w:gridCol w:w="1843"/>
        <w:gridCol w:w="6600"/>
        <w:gridCol w:w="1055"/>
      </w:tblGrid>
      <w:tr w:rsidR="00097006" w:rsidRPr="00097006" w:rsidTr="00097006">
        <w:trPr>
          <w:tblHeader/>
        </w:trPr>
        <w:tc>
          <w:tcPr>
            <w:tcW w:w="1843"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097006" w:rsidRPr="00331EAE" w:rsidRDefault="00097006" w:rsidP="00DD2796">
            <w:pPr>
              <w:widowControl w:val="0"/>
              <w:pBdr>
                <w:top w:val="nil"/>
                <w:left w:val="nil"/>
                <w:bottom w:val="nil"/>
                <w:right w:val="nil"/>
                <w:between w:val="nil"/>
              </w:pBdr>
              <w:spacing w:line="240" w:lineRule="auto"/>
            </w:pPr>
            <w:r w:rsidRPr="00331EAE">
              <w:t>Problema</w:t>
            </w:r>
          </w:p>
        </w:tc>
        <w:tc>
          <w:tcPr>
            <w:tcW w:w="6600"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097006" w:rsidRPr="00331EAE" w:rsidRDefault="00097006" w:rsidP="00DD2796">
            <w:pPr>
              <w:widowControl w:val="0"/>
              <w:pBdr>
                <w:top w:val="nil"/>
                <w:left w:val="nil"/>
                <w:bottom w:val="nil"/>
                <w:right w:val="nil"/>
                <w:between w:val="nil"/>
              </w:pBdr>
              <w:spacing w:line="240" w:lineRule="auto"/>
            </w:pPr>
            <w:r w:rsidRPr="00331EAE">
              <w:t>Justificación</w:t>
            </w:r>
          </w:p>
        </w:tc>
        <w:tc>
          <w:tcPr>
            <w:tcW w:w="1055"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097006" w:rsidRPr="00331EAE" w:rsidRDefault="00097006" w:rsidP="00DD2796">
            <w:pPr>
              <w:widowControl w:val="0"/>
              <w:pBdr>
                <w:top w:val="nil"/>
                <w:left w:val="nil"/>
                <w:bottom w:val="nil"/>
                <w:right w:val="nil"/>
                <w:between w:val="nil"/>
              </w:pBdr>
              <w:spacing w:line="240" w:lineRule="auto"/>
            </w:pPr>
            <w:proofErr w:type="spellStart"/>
            <w:r w:rsidRPr="00331EAE">
              <w:t>Rpta</w:t>
            </w:r>
            <w:proofErr w:type="spellEnd"/>
          </w:p>
        </w:tc>
      </w:tr>
      <w:tr w:rsidR="00097006" w:rsidTr="00097006">
        <w:tc>
          <w:tcPr>
            <w:tcW w:w="184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97006" w:rsidRPr="007F64C9" w:rsidRDefault="00097006" w:rsidP="00DD2796">
            <w:r w:rsidRPr="007F64C9">
              <w:t xml:space="preserve">Tercera Ola de Gobernanza de la Era Digital </w:t>
            </w:r>
          </w:p>
        </w:tc>
        <w:tc>
          <w:tcPr>
            <w:tcW w:w="660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97006" w:rsidRDefault="00097006" w:rsidP="00DD2796">
            <w:pPr>
              <w:pStyle w:val="Prrafodelista"/>
              <w:keepNext/>
              <w:keepLines/>
              <w:numPr>
                <w:ilvl w:val="0"/>
                <w:numId w:val="24"/>
              </w:numPr>
              <w:spacing w:after="240"/>
              <w:ind w:left="318" w:hanging="284"/>
              <w:jc w:val="both"/>
            </w:pPr>
            <w:r>
              <w:t>S</w:t>
            </w:r>
            <w:r w:rsidRPr="007F64C9">
              <w:t xml:space="preserve">e enfoca precisamente en el impacto transformador de tecnologías intensivas en datos y la automatización en las funciones del Estado. </w:t>
            </w:r>
          </w:p>
          <w:p w:rsidR="00097006" w:rsidRDefault="00097006" w:rsidP="00DD2796">
            <w:pPr>
              <w:pStyle w:val="Prrafodelista"/>
              <w:keepNext/>
              <w:keepLines/>
              <w:numPr>
                <w:ilvl w:val="0"/>
                <w:numId w:val="24"/>
              </w:numPr>
              <w:spacing w:before="240" w:after="240"/>
              <w:ind w:left="318" w:hanging="284"/>
              <w:jc w:val="both"/>
            </w:pPr>
            <w:r w:rsidRPr="007F64C9">
              <w:t xml:space="preserve">El caso de estudio es un ejemplo paradigmático de esta transición: pasar de un proceso manual basado en documentos físicos y verificación humana a un proceso digital que depende fundamentalmente de la captura y análisis de datos digitales (imágenes faciales, datos de firma) y la automatización de la verificación. </w:t>
            </w:r>
          </w:p>
          <w:p w:rsidR="00097006" w:rsidRPr="007F64C9" w:rsidRDefault="00097006" w:rsidP="00DD2796">
            <w:pPr>
              <w:pStyle w:val="Prrafodelista"/>
              <w:keepNext/>
              <w:keepLines/>
              <w:numPr>
                <w:ilvl w:val="0"/>
                <w:numId w:val="24"/>
              </w:numPr>
              <w:spacing w:before="240"/>
              <w:ind w:left="318" w:hanging="284"/>
              <w:jc w:val="both"/>
            </w:pPr>
            <w:r w:rsidRPr="007F64C9">
              <w:t>La teoría aborda cómo estas capacidades digitales cambian los regímenes de información, la forma de ejecutar tareas (automatización tipo "estado robótico") y buscan una mayor eficiencia en la asignación funcional. Esto se alinea directamente con la naturaleza de la mejora buscada: reducir la falsificación mediante una verificación de identidad y firma más robusta y automatizada, lo que intrínsecamente apunta a una mayor integridad de los datos y una mayor eficiencia del proceso</w:t>
            </w:r>
          </w:p>
        </w:tc>
        <w:tc>
          <w:tcPr>
            <w:tcW w:w="1055" w:type="dxa"/>
            <w:tcBorders>
              <w:top w:val="single" w:sz="4" w:space="0" w:color="auto"/>
              <w:bottom w:val="single" w:sz="4" w:space="0" w:color="auto"/>
            </w:tcBorders>
            <w:shd w:val="clear" w:color="auto" w:fill="auto"/>
            <w:tcMar>
              <w:top w:w="100" w:type="dxa"/>
              <w:left w:w="100" w:type="dxa"/>
              <w:bottom w:w="100" w:type="dxa"/>
              <w:right w:w="100" w:type="dxa"/>
            </w:tcMar>
          </w:tcPr>
          <w:p w:rsidR="00097006" w:rsidRPr="00097006" w:rsidRDefault="00097006" w:rsidP="00097006">
            <w:pPr>
              <w:jc w:val="both"/>
            </w:pPr>
            <w:r w:rsidRPr="00097006">
              <w:t xml:space="preserve">Sí </w:t>
            </w:r>
          </w:p>
        </w:tc>
      </w:tr>
      <w:tr w:rsidR="00097006" w:rsidTr="00097006">
        <w:trPr>
          <w:trHeight w:val="3923"/>
        </w:trPr>
        <w:tc>
          <w:tcPr>
            <w:tcW w:w="184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97006" w:rsidRPr="007F64C9" w:rsidRDefault="00097006" w:rsidP="00DD2796">
            <w:r w:rsidRPr="007F64C9">
              <w:t>Transformación Digital en la Administración Pública </w:t>
            </w:r>
          </w:p>
        </w:tc>
        <w:tc>
          <w:tcPr>
            <w:tcW w:w="660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97006" w:rsidRDefault="00097006" w:rsidP="00097006">
            <w:pPr>
              <w:pStyle w:val="Prrafodelista"/>
              <w:keepNext/>
              <w:keepLines/>
              <w:numPr>
                <w:ilvl w:val="0"/>
                <w:numId w:val="24"/>
              </w:numPr>
              <w:ind w:left="318" w:hanging="284"/>
              <w:jc w:val="both"/>
            </w:pPr>
            <w:r w:rsidRPr="007F64C9">
              <w:rPr>
                <w:rFonts w:eastAsia="Times New Roman"/>
              </w:rPr>
              <w:t xml:space="preserve">Si bien </w:t>
            </w:r>
            <w:r w:rsidRPr="007F64C9">
              <w:t xml:space="preserve">esta teoría es relevante para entender el proceso como un caso de transformación digital general en la administración pública, su enfoque es más amplio y conceptual. Se centra en la reinvención de la administración, la experiencia del usuario y el cambio organizacional. </w:t>
            </w:r>
          </w:p>
          <w:p w:rsidR="00097006" w:rsidRPr="007F64C9" w:rsidRDefault="00097006" w:rsidP="00DD2796">
            <w:pPr>
              <w:pStyle w:val="Prrafodelista"/>
              <w:keepNext/>
              <w:keepLines/>
              <w:numPr>
                <w:ilvl w:val="0"/>
                <w:numId w:val="24"/>
              </w:numPr>
              <w:spacing w:before="240"/>
              <w:ind w:left="318" w:hanging="284"/>
              <w:jc w:val="both"/>
            </w:pPr>
            <w:r w:rsidRPr="007F64C9">
              <w:t>Aunque estas dimensiones son importantes en un sentido global, para el objetivo específico de probar cuantitativamente la mejora en la integridad y eficiencia de un proceso particular mediante datos duros y estadística (evitando encuestas de experiencia del usuario), la Tercera Ola ofrece un marco más directamente aplicable a las capacidades tecnológicas implementadas y sus resultados medibles en términos de datos y automatización.</w:t>
            </w:r>
          </w:p>
        </w:tc>
        <w:tc>
          <w:tcPr>
            <w:tcW w:w="105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97006" w:rsidRDefault="00097006" w:rsidP="00DD2796">
            <w:pPr>
              <w:keepNext/>
              <w:keepLines/>
              <w:spacing w:before="240" w:after="240"/>
              <w:jc w:val="both"/>
              <w:rPr>
                <w:sz w:val="24"/>
                <w:szCs w:val="24"/>
              </w:rPr>
            </w:pPr>
            <w:r>
              <w:rPr>
                <w:sz w:val="24"/>
                <w:szCs w:val="24"/>
              </w:rPr>
              <w:t>No</w:t>
            </w:r>
          </w:p>
        </w:tc>
      </w:tr>
      <w:tr w:rsidR="00097006" w:rsidTr="00097006">
        <w:trPr>
          <w:trHeight w:val="1784"/>
        </w:trPr>
        <w:tc>
          <w:tcPr>
            <w:tcW w:w="184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97006" w:rsidRPr="007F64C9" w:rsidRDefault="00097006" w:rsidP="00DD2796">
            <w:r w:rsidRPr="007F64C9">
              <w:lastRenderedPageBreak/>
              <w:t>Gobernanza Digital Colaborativa</w:t>
            </w:r>
          </w:p>
        </w:tc>
        <w:tc>
          <w:tcPr>
            <w:tcW w:w="660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97006" w:rsidRPr="007F64C9" w:rsidRDefault="00097006" w:rsidP="00097006">
            <w:pPr>
              <w:pStyle w:val="Prrafodelista"/>
              <w:keepNext/>
              <w:keepLines/>
              <w:numPr>
                <w:ilvl w:val="0"/>
                <w:numId w:val="24"/>
              </w:numPr>
              <w:ind w:left="318" w:hanging="284"/>
              <w:jc w:val="both"/>
            </w:pPr>
            <w:r w:rsidRPr="007F64C9">
              <w:rPr>
                <w:rFonts w:eastAsia="Times New Roman"/>
              </w:rPr>
              <w:t xml:space="preserve">Esta teoría es excelente para analizar la interacción entre múltiples actores (Estado, sociedad civil, sector privado) en la era digital y cómo colaboran para crear valor público. </w:t>
            </w:r>
          </w:p>
          <w:p w:rsidR="00097006" w:rsidRPr="007F64C9" w:rsidRDefault="00097006" w:rsidP="00DD2796">
            <w:pPr>
              <w:pStyle w:val="Prrafodelista"/>
              <w:keepNext/>
              <w:keepLines/>
              <w:numPr>
                <w:ilvl w:val="0"/>
                <w:numId w:val="24"/>
              </w:numPr>
              <w:spacing w:before="240"/>
              <w:ind w:left="318" w:hanging="284"/>
              <w:jc w:val="both"/>
            </w:pPr>
            <w:r w:rsidRPr="007F64C9">
              <w:rPr>
                <w:rFonts w:eastAsia="Times New Roman"/>
              </w:rPr>
              <w:t xml:space="preserve">Sin embargo, el núcleo del proceso a analizar (la verificación de afiliación y la prevención de la falsificación) es primariamente una función del Estado (RENIEC) y su interacción con el ciudadano y el partido político (como canal). </w:t>
            </w:r>
          </w:p>
          <w:p w:rsidR="00097006" w:rsidRPr="007F64C9" w:rsidRDefault="00097006" w:rsidP="00DD2796">
            <w:pPr>
              <w:pStyle w:val="Prrafodelista"/>
              <w:keepNext/>
              <w:keepLines/>
              <w:numPr>
                <w:ilvl w:val="0"/>
                <w:numId w:val="24"/>
              </w:numPr>
              <w:spacing w:before="240"/>
              <w:ind w:left="318" w:hanging="284"/>
              <w:jc w:val="both"/>
            </w:pPr>
            <w:r w:rsidRPr="007F64C9">
              <w:rPr>
                <w:rFonts w:eastAsia="Times New Roman"/>
              </w:rPr>
              <w:t xml:space="preserve">Si bien hay actores involucrados, el análisis cuantitativo de la </w:t>
            </w:r>
            <w:r w:rsidRPr="007F64C9">
              <w:rPr>
                <w:rFonts w:eastAsia="Times New Roman"/>
                <w:i/>
                <w:iCs/>
              </w:rPr>
              <w:t>mejora en la validación de firmas e identidad y la reducción de fraude</w:t>
            </w:r>
            <w:r w:rsidRPr="007F64C9">
              <w:rPr>
                <w:rFonts w:eastAsia="Times New Roman"/>
              </w:rPr>
              <w:t xml:space="preserve"> no es el foco principal de una teoría centrada en la colaboración y </w:t>
            </w:r>
            <w:proofErr w:type="spellStart"/>
            <w:r w:rsidRPr="007F64C9">
              <w:rPr>
                <w:rFonts w:eastAsia="Times New Roman"/>
              </w:rPr>
              <w:t>co-creación</w:t>
            </w:r>
            <w:proofErr w:type="spellEnd"/>
            <w:r w:rsidRPr="007F64C9">
              <w:rPr>
                <w:rFonts w:eastAsia="Times New Roman"/>
              </w:rPr>
              <w:t xml:space="preserve"> de valor entre actores diversos en un sentido amplio. Probar cuantitativamente la colaboración o </w:t>
            </w:r>
            <w:proofErr w:type="spellStart"/>
            <w:r w:rsidRPr="007F64C9">
              <w:rPr>
                <w:rFonts w:eastAsia="Times New Roman"/>
              </w:rPr>
              <w:t>co-creación</w:t>
            </w:r>
            <w:proofErr w:type="spellEnd"/>
            <w:r w:rsidRPr="007F64C9">
              <w:rPr>
                <w:rFonts w:eastAsia="Times New Roman"/>
              </w:rPr>
              <w:t xml:space="preserve"> con datos estadísticos sin interacción directa o encuestas sería muy difícil.</w:t>
            </w:r>
          </w:p>
        </w:tc>
        <w:tc>
          <w:tcPr>
            <w:tcW w:w="105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97006" w:rsidRDefault="00097006" w:rsidP="00DD2796">
            <w:pPr>
              <w:keepNext/>
              <w:keepLines/>
              <w:spacing w:before="240" w:after="240"/>
              <w:jc w:val="both"/>
              <w:rPr>
                <w:sz w:val="24"/>
                <w:szCs w:val="24"/>
              </w:rPr>
            </w:pPr>
            <w:r>
              <w:rPr>
                <w:sz w:val="24"/>
                <w:szCs w:val="24"/>
              </w:rPr>
              <w:t>No</w:t>
            </w:r>
          </w:p>
        </w:tc>
      </w:tr>
      <w:tr w:rsidR="00097006" w:rsidTr="00097006">
        <w:trPr>
          <w:trHeight w:val="5514"/>
        </w:trPr>
        <w:tc>
          <w:tcPr>
            <w:tcW w:w="184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97006" w:rsidRPr="007F64C9" w:rsidRDefault="00097006" w:rsidP="00DD2796">
            <w:r w:rsidRPr="007F64C9">
              <w:t>Burocracia Algorítmica</w:t>
            </w:r>
          </w:p>
        </w:tc>
        <w:tc>
          <w:tcPr>
            <w:tcW w:w="660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97006" w:rsidRDefault="00097006" w:rsidP="00DD2796">
            <w:pPr>
              <w:pStyle w:val="Prrafodelista"/>
              <w:keepNext/>
              <w:keepLines/>
              <w:numPr>
                <w:ilvl w:val="0"/>
                <w:numId w:val="24"/>
              </w:numPr>
              <w:spacing w:before="240" w:after="240"/>
              <w:ind w:left="318" w:hanging="284"/>
              <w:jc w:val="both"/>
            </w:pPr>
            <w:r w:rsidRPr="007F64C9">
              <w:t>Esta teoría es muy relevante por su enfoque en cómo los algoritmos (como el reconocimiento facial y la validación de firma digital) impactan la bu</w:t>
            </w:r>
            <w:r>
              <w:t xml:space="preserve">rocracia y la discrecionalidad. </w:t>
            </w:r>
            <w:r w:rsidRPr="007F64C9">
              <w:t xml:space="preserve">Podría usarse para analizar aspectos como la precisión del algoritmo o la reducción de la discreción humana. </w:t>
            </w:r>
          </w:p>
          <w:p w:rsidR="00097006" w:rsidRDefault="00097006" w:rsidP="00DD2796">
            <w:pPr>
              <w:pStyle w:val="Prrafodelista"/>
              <w:keepNext/>
              <w:keepLines/>
              <w:numPr>
                <w:ilvl w:val="0"/>
                <w:numId w:val="24"/>
              </w:numPr>
              <w:spacing w:before="240" w:after="240"/>
              <w:ind w:left="318" w:hanging="284"/>
              <w:jc w:val="both"/>
            </w:pPr>
            <w:r w:rsidRPr="007F64C9">
              <w:t xml:space="preserve">Sin embargo, la Tercera Ola proporciona un marco más amplio que abarca no solo el algoritmo en sí, sino también la gestión de los datos subyacentes (los regímenes de información intensivos en datos) y el impacto general de la automatización a gran escala en la eficiencia y la organización funcional, lo cual es crucial para medir la mejora en este caso. </w:t>
            </w:r>
          </w:p>
          <w:p w:rsidR="00097006" w:rsidRPr="007F64C9" w:rsidRDefault="00097006" w:rsidP="00097006">
            <w:pPr>
              <w:pStyle w:val="Prrafodelista"/>
              <w:keepNext/>
              <w:keepLines/>
              <w:numPr>
                <w:ilvl w:val="0"/>
                <w:numId w:val="24"/>
              </w:numPr>
              <w:spacing w:before="240"/>
              <w:ind w:left="318" w:hanging="284"/>
              <w:jc w:val="both"/>
            </w:pPr>
            <w:r w:rsidRPr="007F64C9">
              <w:t>La Burocracia Algorítmica podría ser un marco complementario para profundizar en aspectos específicos de la tecnología de verificación, pero la Tercera Ola es más adecuada como marco principal para el análisis cuantitativo de la mejora global del proceso automatizado frente al manual.</w:t>
            </w:r>
          </w:p>
        </w:tc>
        <w:tc>
          <w:tcPr>
            <w:tcW w:w="105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97006" w:rsidRDefault="00097006" w:rsidP="00DD2796">
            <w:pPr>
              <w:keepNext/>
              <w:keepLines/>
              <w:spacing w:before="240" w:after="240"/>
              <w:jc w:val="both"/>
              <w:rPr>
                <w:sz w:val="24"/>
                <w:szCs w:val="24"/>
              </w:rPr>
            </w:pPr>
            <w:r>
              <w:rPr>
                <w:sz w:val="24"/>
                <w:szCs w:val="24"/>
              </w:rPr>
              <w:t>No</w:t>
            </w:r>
          </w:p>
        </w:tc>
      </w:tr>
    </w:tbl>
    <w:p w:rsidR="00097006" w:rsidRDefault="00097006" w:rsidP="00097006">
      <w:pPr>
        <w:pStyle w:val="Ttulo2"/>
        <w:pBdr>
          <w:top w:val="nil"/>
          <w:left w:val="nil"/>
          <w:bottom w:val="nil"/>
          <w:right w:val="nil"/>
          <w:between w:val="nil"/>
        </w:pBdr>
        <w:spacing w:before="0"/>
        <w:rPr>
          <w:b/>
          <w:color w:val="000000"/>
          <w:sz w:val="24"/>
          <w:szCs w:val="24"/>
        </w:rPr>
      </w:pPr>
    </w:p>
    <w:p w:rsidR="00E02935" w:rsidRDefault="00E02935" w:rsidP="00E02935">
      <w:pPr>
        <w:pStyle w:val="Ttulo2"/>
        <w:numPr>
          <w:ilvl w:val="3"/>
          <w:numId w:val="2"/>
        </w:numPr>
        <w:pBdr>
          <w:top w:val="nil"/>
          <w:left w:val="nil"/>
          <w:bottom w:val="nil"/>
          <w:right w:val="nil"/>
          <w:between w:val="nil"/>
        </w:pBdr>
        <w:spacing w:before="0"/>
        <w:ind w:left="1843" w:hanging="283"/>
        <w:rPr>
          <w:b/>
          <w:color w:val="000000"/>
          <w:sz w:val="24"/>
          <w:szCs w:val="24"/>
        </w:rPr>
      </w:pPr>
      <w:bookmarkStart w:id="36" w:name="_Toc198144181"/>
      <w:r>
        <w:rPr>
          <w:b/>
          <w:color w:val="000000"/>
          <w:sz w:val="24"/>
          <w:szCs w:val="24"/>
        </w:rPr>
        <w:t>Dimensiones e Indicadores</w:t>
      </w:r>
      <w:bookmarkEnd w:id="36"/>
    </w:p>
    <w:p w:rsidR="00E02935" w:rsidRDefault="00E02935" w:rsidP="00E02935">
      <w:pPr>
        <w:spacing w:before="240" w:line="480" w:lineRule="auto"/>
        <w:ind w:firstLine="720"/>
        <w:rPr>
          <w:sz w:val="24"/>
          <w:szCs w:val="24"/>
        </w:rPr>
      </w:pPr>
      <w:r w:rsidRPr="00773405">
        <w:rPr>
          <w:sz w:val="24"/>
          <w:szCs w:val="24"/>
        </w:rPr>
        <w:t xml:space="preserve">Basándome en la Tercera Ola de Gobernanza de la Era Digital, </w:t>
      </w:r>
      <w:r>
        <w:rPr>
          <w:sz w:val="24"/>
          <w:szCs w:val="24"/>
        </w:rPr>
        <w:t>se proponen</w:t>
      </w:r>
      <w:r w:rsidRPr="00773405">
        <w:rPr>
          <w:sz w:val="24"/>
          <w:szCs w:val="24"/>
        </w:rPr>
        <w:t xml:space="preserve"> las siguientes dimensiones e indicadores para probar cuantitativamente la mejora del </w:t>
      </w:r>
      <w:r w:rsidRPr="00773405">
        <w:rPr>
          <w:sz w:val="24"/>
          <w:szCs w:val="24"/>
        </w:rPr>
        <w:lastRenderedPageBreak/>
        <w:t xml:space="preserve">nuevo proceso. Estos indicadores </w:t>
      </w:r>
      <w:r>
        <w:rPr>
          <w:sz w:val="24"/>
          <w:szCs w:val="24"/>
        </w:rPr>
        <w:t>están enfocados</w:t>
      </w:r>
      <w:r w:rsidRPr="00773405">
        <w:rPr>
          <w:sz w:val="24"/>
          <w:szCs w:val="24"/>
        </w:rPr>
        <w:t xml:space="preserve"> para aprovechar </w:t>
      </w:r>
      <w:r>
        <w:rPr>
          <w:sz w:val="24"/>
          <w:szCs w:val="24"/>
        </w:rPr>
        <w:t xml:space="preserve">los </w:t>
      </w:r>
      <w:r w:rsidRPr="00773405">
        <w:rPr>
          <w:sz w:val="24"/>
          <w:szCs w:val="24"/>
        </w:rPr>
        <w:t>datos administrativos de RENIEC y evitar métodos cualitativos como encuestas</w:t>
      </w:r>
      <w:r>
        <w:rPr>
          <w:sz w:val="24"/>
          <w:szCs w:val="24"/>
        </w:rPr>
        <w:t>.</w:t>
      </w:r>
    </w:p>
    <w:p w:rsidR="00097006" w:rsidRDefault="00097006" w:rsidP="00E02935">
      <w:pPr>
        <w:pStyle w:val="Descripcin"/>
        <w:rPr>
          <w:b w:val="0"/>
          <w:color w:val="auto"/>
          <w:sz w:val="22"/>
          <w:szCs w:val="22"/>
        </w:rPr>
      </w:pPr>
    </w:p>
    <w:p w:rsidR="00E02935" w:rsidRPr="00502A36" w:rsidRDefault="00E02935" w:rsidP="00E02935">
      <w:pPr>
        <w:pStyle w:val="Descripcin"/>
        <w:rPr>
          <w:b w:val="0"/>
          <w:i/>
          <w:color w:val="auto"/>
          <w:sz w:val="22"/>
          <w:szCs w:val="22"/>
        </w:rPr>
      </w:pPr>
      <w:bookmarkStart w:id="37" w:name="_Toc198144222"/>
      <w:r w:rsidRPr="00502A36">
        <w:rPr>
          <w:b w:val="0"/>
          <w:color w:val="auto"/>
          <w:sz w:val="22"/>
          <w:szCs w:val="22"/>
        </w:rPr>
        <w:t xml:space="preserve">Tabla </w:t>
      </w:r>
      <w:r w:rsidRPr="00502A36">
        <w:rPr>
          <w:b w:val="0"/>
          <w:color w:val="auto"/>
          <w:sz w:val="22"/>
          <w:szCs w:val="22"/>
        </w:rPr>
        <w:fldChar w:fldCharType="begin"/>
      </w:r>
      <w:r w:rsidRPr="00502A36">
        <w:rPr>
          <w:b w:val="0"/>
          <w:color w:val="auto"/>
          <w:sz w:val="22"/>
          <w:szCs w:val="22"/>
        </w:rPr>
        <w:instrText xml:space="preserve"> SEQ Tabla \* ARABIC </w:instrText>
      </w:r>
      <w:r w:rsidRPr="00502A36">
        <w:rPr>
          <w:b w:val="0"/>
          <w:color w:val="auto"/>
          <w:sz w:val="22"/>
          <w:szCs w:val="22"/>
        </w:rPr>
        <w:fldChar w:fldCharType="separate"/>
      </w:r>
      <w:r w:rsidR="00BF0739">
        <w:rPr>
          <w:b w:val="0"/>
          <w:noProof/>
          <w:color w:val="auto"/>
          <w:sz w:val="22"/>
          <w:szCs w:val="22"/>
        </w:rPr>
        <w:t>4</w:t>
      </w:r>
      <w:r w:rsidRPr="00502A36">
        <w:rPr>
          <w:b w:val="0"/>
          <w:color w:val="auto"/>
          <w:sz w:val="22"/>
          <w:szCs w:val="22"/>
        </w:rPr>
        <w:fldChar w:fldCharType="end"/>
      </w:r>
      <w:r w:rsidRPr="00502A36">
        <w:rPr>
          <w:b w:val="0"/>
          <w:color w:val="auto"/>
          <w:sz w:val="22"/>
          <w:szCs w:val="22"/>
        </w:rPr>
        <w:t>.</w:t>
      </w:r>
      <w:r w:rsidRPr="00502A36">
        <w:rPr>
          <w:b w:val="0"/>
          <w:i/>
          <w:color w:val="auto"/>
          <w:sz w:val="22"/>
          <w:szCs w:val="22"/>
        </w:rPr>
        <w:t xml:space="preserve"> Dimensiones e Indicadores</w:t>
      </w:r>
      <w:r>
        <w:rPr>
          <w:b w:val="0"/>
          <w:i/>
          <w:color w:val="auto"/>
          <w:sz w:val="22"/>
          <w:szCs w:val="22"/>
        </w:rPr>
        <w:t xml:space="preserve"> para la variable dependiente: </w:t>
      </w:r>
      <w:r w:rsidRPr="00726AD2">
        <w:rPr>
          <w:b w:val="0"/>
          <w:i/>
          <w:color w:val="auto"/>
          <w:sz w:val="22"/>
          <w:szCs w:val="22"/>
        </w:rPr>
        <w:t>Proceso de Afiliación de Ciudadanos a Partidos Políticos</w:t>
      </w:r>
      <w:bookmarkEnd w:id="37"/>
    </w:p>
    <w:tbl>
      <w:tblPr>
        <w:tblW w:w="9498" w:type="dxa"/>
        <w:tblInd w:w="100" w:type="dxa"/>
        <w:tblLayout w:type="fixed"/>
        <w:tblLook w:val="0600" w:firstRow="0" w:lastRow="0" w:firstColumn="0" w:lastColumn="0" w:noHBand="1" w:noVBand="1"/>
      </w:tblPr>
      <w:tblGrid>
        <w:gridCol w:w="1418"/>
        <w:gridCol w:w="2410"/>
        <w:gridCol w:w="5670"/>
      </w:tblGrid>
      <w:tr w:rsidR="00E421CA" w:rsidRPr="00097006" w:rsidTr="00E421CA">
        <w:trPr>
          <w:tblHeader/>
        </w:trPr>
        <w:tc>
          <w:tcPr>
            <w:tcW w:w="1418"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E421CA" w:rsidRPr="00331EAE" w:rsidRDefault="00E421CA" w:rsidP="00DD2796">
            <w:pPr>
              <w:widowControl w:val="0"/>
              <w:pBdr>
                <w:top w:val="nil"/>
                <w:left w:val="nil"/>
                <w:bottom w:val="nil"/>
                <w:right w:val="nil"/>
                <w:between w:val="nil"/>
              </w:pBdr>
              <w:spacing w:line="240" w:lineRule="auto"/>
              <w:rPr>
                <w:szCs w:val="20"/>
              </w:rPr>
            </w:pPr>
            <w:r w:rsidRPr="00331EAE">
              <w:rPr>
                <w:szCs w:val="20"/>
              </w:rPr>
              <w:t>Dimensión</w:t>
            </w:r>
          </w:p>
        </w:tc>
        <w:tc>
          <w:tcPr>
            <w:tcW w:w="2410"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E421CA" w:rsidRPr="00331EAE" w:rsidRDefault="00E421CA" w:rsidP="00DD2796">
            <w:pPr>
              <w:widowControl w:val="0"/>
              <w:pBdr>
                <w:top w:val="nil"/>
                <w:left w:val="nil"/>
                <w:bottom w:val="nil"/>
                <w:right w:val="nil"/>
                <w:between w:val="nil"/>
              </w:pBdr>
              <w:spacing w:line="240" w:lineRule="auto"/>
              <w:rPr>
                <w:szCs w:val="20"/>
              </w:rPr>
            </w:pPr>
            <w:r w:rsidRPr="00331EAE">
              <w:rPr>
                <w:szCs w:val="20"/>
              </w:rPr>
              <w:t>Descripción</w:t>
            </w:r>
          </w:p>
        </w:tc>
        <w:tc>
          <w:tcPr>
            <w:tcW w:w="5670"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E421CA" w:rsidRPr="00331EAE" w:rsidRDefault="00E421CA" w:rsidP="00DD2796">
            <w:pPr>
              <w:widowControl w:val="0"/>
              <w:pBdr>
                <w:top w:val="nil"/>
                <w:left w:val="nil"/>
                <w:bottom w:val="nil"/>
                <w:right w:val="nil"/>
                <w:between w:val="nil"/>
              </w:pBdr>
              <w:spacing w:line="240" w:lineRule="auto"/>
              <w:rPr>
                <w:szCs w:val="20"/>
              </w:rPr>
            </w:pPr>
            <w:r w:rsidRPr="00331EAE">
              <w:rPr>
                <w:szCs w:val="20"/>
              </w:rPr>
              <w:t>Indicadores</w:t>
            </w:r>
          </w:p>
        </w:tc>
      </w:tr>
      <w:tr w:rsidR="00E421CA" w:rsidTr="00E421CA">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421CA" w:rsidRDefault="00E421CA" w:rsidP="00DD2796">
            <w:pPr>
              <w:rPr>
                <w:bCs/>
                <w:color w:val="000000"/>
              </w:rPr>
            </w:pPr>
            <w:proofErr w:type="spellStart"/>
            <w:r w:rsidRPr="00773405">
              <w:rPr>
                <w:bCs/>
                <w:color w:val="000000"/>
              </w:rPr>
              <w:t>Desinter</w:t>
            </w:r>
            <w:proofErr w:type="spellEnd"/>
          </w:p>
          <w:p w:rsidR="00E421CA" w:rsidRPr="00773405" w:rsidRDefault="00E421CA" w:rsidP="00DD2796">
            <w:r w:rsidRPr="00773405">
              <w:rPr>
                <w:bCs/>
                <w:color w:val="000000"/>
              </w:rPr>
              <w:t>mediación</w:t>
            </w:r>
          </w:p>
        </w:tc>
        <w:tc>
          <w:tcPr>
            <w:tcW w:w="241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421CA" w:rsidRPr="00773405" w:rsidRDefault="00E421CA" w:rsidP="00DD2796">
            <w:r w:rsidRPr="00773405">
              <w:t>La tercera ola enfatiza la eliminación de intermediarios (en este caso, planillones manuales y personal que falsifica firmas) mediante tecnología digital.</w:t>
            </w:r>
          </w:p>
        </w:tc>
        <w:tc>
          <w:tcPr>
            <w:tcW w:w="56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421CA" w:rsidRPr="00052B6C" w:rsidRDefault="00E421CA" w:rsidP="00DD2796">
            <w:pPr>
              <w:pStyle w:val="Prrafodelista"/>
              <w:numPr>
                <w:ilvl w:val="0"/>
                <w:numId w:val="23"/>
              </w:numPr>
              <w:ind w:left="355" w:hanging="283"/>
              <w:jc w:val="both"/>
              <w:rPr>
                <w:rFonts w:eastAsiaTheme="minorHAnsi"/>
                <w:color w:val="000000"/>
                <w:lang w:eastAsia="en-US"/>
              </w:rPr>
            </w:pPr>
            <w:r w:rsidRPr="00052B6C">
              <w:rPr>
                <w:rFonts w:eastAsiaTheme="minorHAnsi"/>
                <w:color w:val="000000"/>
                <w:lang w:eastAsia="en-US"/>
              </w:rPr>
              <w:t>Tasa de falsificación de firmas: Comparar el porcentaje de firmas inválidas detectadas en el proceso manual (antes) con el proceso digital (después). Datos históricos de RENIEC pueden proporcionar la tasa de firmas rechazadas por falsificación en el sistema manual, mientras que el sistema digital debería mostrar una tasa cercana a 0% debido a la autenticación biométrica.</w:t>
            </w:r>
          </w:p>
          <w:p w:rsidR="00E421CA" w:rsidRPr="00502A36" w:rsidRDefault="00E421CA" w:rsidP="00DD2796">
            <w:pPr>
              <w:pStyle w:val="Prrafodelista"/>
              <w:ind w:left="355"/>
              <w:jc w:val="both"/>
              <w:rPr>
                <w:color w:val="000000"/>
              </w:rPr>
            </w:pPr>
          </w:p>
          <w:p w:rsidR="00E421CA" w:rsidRPr="00773405" w:rsidRDefault="00E421CA" w:rsidP="00DD2796">
            <w:pPr>
              <w:pStyle w:val="Prrafodelista"/>
              <w:numPr>
                <w:ilvl w:val="0"/>
                <w:numId w:val="23"/>
              </w:numPr>
              <w:ind w:left="355" w:hanging="283"/>
              <w:jc w:val="both"/>
              <w:rPr>
                <w:color w:val="000000"/>
              </w:rPr>
            </w:pPr>
            <w:r w:rsidRPr="00052B6C">
              <w:rPr>
                <w:rFonts w:eastAsiaTheme="minorHAnsi"/>
                <w:color w:val="000000"/>
                <w:lang w:eastAsia="en-US"/>
              </w:rPr>
              <w:t>Número de intermediarios involucrados: Cuantificar el número de pasos o actores (personal del partido, verificadores de RENIEC) en el proceso manual versus el digital. Por ejemplo, el proceso digital elimina la necesidad de recolectores de firmas y revisores manuales.</w:t>
            </w:r>
          </w:p>
        </w:tc>
      </w:tr>
      <w:tr w:rsidR="00E421CA" w:rsidTr="00E421CA">
        <w:trPr>
          <w:trHeight w:val="3557"/>
        </w:trPr>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421CA" w:rsidRPr="00773405" w:rsidRDefault="00E421CA" w:rsidP="00DD2796">
            <w:r w:rsidRPr="00773405">
              <w:rPr>
                <w:bCs/>
                <w:color w:val="000000"/>
              </w:rPr>
              <w:t>Eficiencia operativa</w:t>
            </w:r>
          </w:p>
        </w:tc>
        <w:tc>
          <w:tcPr>
            <w:tcW w:w="241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421CA" w:rsidRPr="00773405" w:rsidRDefault="00E421CA" w:rsidP="00DD2796">
            <w:r w:rsidRPr="00773405">
              <w:rPr>
                <w:color w:val="000000"/>
              </w:rPr>
              <w:t>La digitalización reduce el tiempo y los recursos necesarios para procesar afiliaciones, un pilar de la tercera ola.</w:t>
            </w:r>
          </w:p>
        </w:tc>
        <w:tc>
          <w:tcPr>
            <w:tcW w:w="56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421CA" w:rsidRPr="00052B6C" w:rsidRDefault="00E421CA" w:rsidP="00DD2796">
            <w:pPr>
              <w:pStyle w:val="Prrafodelista"/>
              <w:numPr>
                <w:ilvl w:val="0"/>
                <w:numId w:val="23"/>
              </w:numPr>
              <w:ind w:left="355" w:hanging="283"/>
              <w:jc w:val="both"/>
              <w:rPr>
                <w:rFonts w:eastAsiaTheme="minorHAnsi"/>
                <w:color w:val="000000"/>
                <w:lang w:eastAsia="en-US"/>
              </w:rPr>
            </w:pPr>
            <w:r w:rsidRPr="00052B6C">
              <w:rPr>
                <w:rFonts w:eastAsiaTheme="minorHAnsi"/>
                <w:color w:val="000000"/>
                <w:lang w:eastAsia="en-US"/>
              </w:rPr>
              <w:t>Tiempo promedio de verificación por afiliación: Medir el tiempo (en minutos u horas) que toma verificar una firma en el proceso manual (revisión física por RENIEC) versus el tiempo en el proceso digital (autenticación automática). RENIEC debería tener registros de tiempos de procesamiento.</w:t>
            </w:r>
          </w:p>
          <w:p w:rsidR="00E421CA" w:rsidRPr="00E421CA" w:rsidRDefault="00E421CA" w:rsidP="00E421CA">
            <w:pPr>
              <w:ind w:left="72"/>
              <w:jc w:val="both"/>
              <w:rPr>
                <w:color w:val="000000"/>
              </w:rPr>
            </w:pPr>
          </w:p>
          <w:p w:rsidR="00E421CA" w:rsidRPr="00773405" w:rsidRDefault="00E421CA" w:rsidP="00DD2796">
            <w:pPr>
              <w:pStyle w:val="Prrafodelista"/>
              <w:numPr>
                <w:ilvl w:val="0"/>
                <w:numId w:val="23"/>
              </w:numPr>
              <w:ind w:left="355" w:hanging="283"/>
              <w:jc w:val="both"/>
              <w:rPr>
                <w:color w:val="000000"/>
              </w:rPr>
            </w:pPr>
            <w:r w:rsidRPr="00052B6C">
              <w:rPr>
                <w:rFonts w:eastAsiaTheme="minorHAnsi"/>
                <w:color w:val="000000"/>
                <w:lang w:eastAsia="en-US"/>
              </w:rPr>
              <w:t>Costo operativo por afiliación: Estimar el costo (en soles) por firma verificada en el proceso manual (incluyendo personal, transporte de planillones) versus el costo del sistema digital (mantenimiento del aplicativo, infraestructura en la nube).</w:t>
            </w:r>
          </w:p>
        </w:tc>
      </w:tr>
      <w:tr w:rsidR="00E421CA" w:rsidTr="00E421CA">
        <w:trPr>
          <w:trHeight w:val="3813"/>
        </w:trPr>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421CA" w:rsidRPr="00773405" w:rsidRDefault="00E421CA" w:rsidP="00DD2796">
            <w:r w:rsidRPr="00773405">
              <w:rPr>
                <w:bCs/>
                <w:color w:val="000000"/>
              </w:rPr>
              <w:lastRenderedPageBreak/>
              <w:t>Precisión y fiabilidad</w:t>
            </w:r>
          </w:p>
        </w:tc>
        <w:tc>
          <w:tcPr>
            <w:tcW w:w="241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421CA" w:rsidRPr="00773405" w:rsidRDefault="00E421CA" w:rsidP="00DD2796">
            <w:r w:rsidRPr="00773405">
              <w:rPr>
                <w:color w:val="000000"/>
              </w:rPr>
              <w:t>La tecnología digital mejora la exactitud en la verificación de identidades, reduciendo errores humanos y fraudes.</w:t>
            </w:r>
          </w:p>
        </w:tc>
        <w:tc>
          <w:tcPr>
            <w:tcW w:w="56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421CA" w:rsidRPr="00052B6C" w:rsidRDefault="00E421CA" w:rsidP="00DD2796">
            <w:pPr>
              <w:pStyle w:val="Prrafodelista"/>
              <w:numPr>
                <w:ilvl w:val="0"/>
                <w:numId w:val="23"/>
              </w:numPr>
              <w:ind w:left="355" w:hanging="283"/>
              <w:jc w:val="both"/>
              <w:rPr>
                <w:rFonts w:eastAsiaTheme="minorHAnsi"/>
                <w:color w:val="000000"/>
                <w:lang w:eastAsia="en-US"/>
              </w:rPr>
            </w:pPr>
            <w:r w:rsidRPr="00052B6C">
              <w:rPr>
                <w:rFonts w:eastAsiaTheme="minorHAnsi"/>
                <w:color w:val="000000"/>
                <w:lang w:eastAsia="en-US"/>
              </w:rPr>
              <w:t>Tasa de errores en la verificación: Calcular el porcentaje de afiliaciones rechazadas por errores técnicos (por ejemplo, firmas mal registradas o datos incorrectos) en el proceso manual versus el digital. El reconocimiento facial y la firma digital deberían minimizar estos errores.</w:t>
            </w:r>
          </w:p>
          <w:p w:rsidR="00E421CA" w:rsidRPr="00502A36" w:rsidRDefault="00E421CA" w:rsidP="00DD2796">
            <w:pPr>
              <w:pStyle w:val="Prrafodelista"/>
              <w:ind w:left="355"/>
              <w:jc w:val="both"/>
              <w:rPr>
                <w:color w:val="000000"/>
              </w:rPr>
            </w:pPr>
          </w:p>
          <w:p w:rsidR="00E421CA" w:rsidRPr="00773405" w:rsidRDefault="00E421CA" w:rsidP="00DD2796">
            <w:pPr>
              <w:pStyle w:val="Prrafodelista"/>
              <w:numPr>
                <w:ilvl w:val="0"/>
                <w:numId w:val="23"/>
              </w:numPr>
              <w:ind w:left="355" w:hanging="283"/>
              <w:jc w:val="both"/>
              <w:rPr>
                <w:color w:val="000000"/>
              </w:rPr>
            </w:pPr>
            <w:r w:rsidRPr="00052B6C">
              <w:rPr>
                <w:rFonts w:eastAsiaTheme="minorHAnsi"/>
                <w:color w:val="000000"/>
                <w:lang w:eastAsia="en-US"/>
              </w:rPr>
              <w:t>Tasa de autenticaciones exitosas: Medir el porcentaje de ciudadanos que completan el proceso de afiliación sin problemas técnicos en el sistema digital (por ejemplo, reconocimiento facial fallido). RENIEC puede proporcionar datos de intentos fallidos.</w:t>
            </w:r>
          </w:p>
        </w:tc>
      </w:tr>
      <w:tr w:rsidR="00E421CA" w:rsidTr="00E421CA">
        <w:trPr>
          <w:trHeight w:val="4664"/>
        </w:trPr>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421CA" w:rsidRPr="00773405" w:rsidRDefault="00E421CA" w:rsidP="00DD2796">
            <w:r w:rsidRPr="00773405">
              <w:rPr>
                <w:bCs/>
                <w:color w:val="000000"/>
              </w:rPr>
              <w:t>Confianza en el proceso</w:t>
            </w:r>
          </w:p>
        </w:tc>
        <w:tc>
          <w:tcPr>
            <w:tcW w:w="241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421CA" w:rsidRPr="00773405" w:rsidRDefault="00E421CA" w:rsidP="00DD2796">
            <w:r w:rsidRPr="00773405">
              <w:rPr>
                <w:color w:val="000000"/>
              </w:rPr>
              <w:t>La tercera ola busca aumentar la confianza ciudadana al garantizar procesos transparentes y libres de fraude. Aunque no se usarán encuestas, la confianza puede inferirse indirectamente a través de indicadores de adopción y cumplimiento.</w:t>
            </w:r>
          </w:p>
        </w:tc>
        <w:tc>
          <w:tcPr>
            <w:tcW w:w="56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421CA" w:rsidRPr="00052B6C" w:rsidRDefault="00E421CA" w:rsidP="00DD2796">
            <w:pPr>
              <w:pStyle w:val="Prrafodelista"/>
              <w:numPr>
                <w:ilvl w:val="0"/>
                <w:numId w:val="23"/>
              </w:numPr>
              <w:ind w:left="355" w:hanging="283"/>
              <w:jc w:val="both"/>
              <w:rPr>
                <w:rFonts w:eastAsiaTheme="minorHAnsi"/>
                <w:color w:val="000000"/>
                <w:lang w:eastAsia="en-US"/>
              </w:rPr>
            </w:pPr>
            <w:r w:rsidRPr="00052B6C">
              <w:rPr>
                <w:rFonts w:eastAsiaTheme="minorHAnsi"/>
                <w:color w:val="000000"/>
                <w:lang w:eastAsia="en-US"/>
              </w:rPr>
              <w:t>Tasa de adopción del sistema digital: Medir el porcentaje de afiliaciones realizadas mediante el sistema digital en un período determinado (por ejemplo, primer año de implementación) frente al total de afiliaciones esperadas. Una alta adopción sugiere confianza en el sistema.</w:t>
            </w:r>
          </w:p>
          <w:p w:rsidR="00E421CA" w:rsidRPr="00052B6C" w:rsidRDefault="00E421CA" w:rsidP="00DD2796">
            <w:pPr>
              <w:pStyle w:val="Prrafodelista"/>
              <w:numPr>
                <w:ilvl w:val="0"/>
                <w:numId w:val="23"/>
              </w:numPr>
              <w:ind w:left="355" w:hanging="283"/>
              <w:jc w:val="both"/>
              <w:rPr>
                <w:rFonts w:eastAsiaTheme="minorHAnsi"/>
                <w:color w:val="000000"/>
                <w:lang w:eastAsia="en-US"/>
              </w:rPr>
            </w:pPr>
            <w:r w:rsidRPr="00052B6C">
              <w:rPr>
                <w:rFonts w:eastAsiaTheme="minorHAnsi"/>
                <w:color w:val="000000"/>
                <w:lang w:eastAsia="en-US"/>
              </w:rPr>
              <w:t>Número de denuncias por irregularidades: Comparar el número de denuncias formales (presentadas ante RENIEC o el Jurado Nacional de Elecciones) relacionadas con falsificación de firmas en el proceso manual versus el digital. Una reducción significativa indicaría mayor confianza.</w:t>
            </w:r>
          </w:p>
          <w:p w:rsidR="00E421CA" w:rsidRPr="00773405" w:rsidRDefault="00E421CA" w:rsidP="00DD2796">
            <w:pPr>
              <w:jc w:val="both"/>
              <w:rPr>
                <w:color w:val="000000"/>
              </w:rPr>
            </w:pPr>
          </w:p>
        </w:tc>
      </w:tr>
    </w:tbl>
    <w:p w:rsidR="00E421CA" w:rsidRDefault="00E421CA">
      <w:pPr>
        <w:rPr>
          <w:b/>
          <w:sz w:val="24"/>
          <w:szCs w:val="24"/>
        </w:rPr>
      </w:pPr>
    </w:p>
    <w:p w:rsidR="00FB5B37" w:rsidRDefault="00FB5B37" w:rsidP="00FB5B37">
      <w:pPr>
        <w:pStyle w:val="Ttulo2"/>
        <w:numPr>
          <w:ilvl w:val="2"/>
          <w:numId w:val="2"/>
        </w:numPr>
        <w:pBdr>
          <w:top w:val="nil"/>
          <w:left w:val="nil"/>
          <w:bottom w:val="nil"/>
          <w:right w:val="nil"/>
          <w:between w:val="nil"/>
        </w:pBdr>
        <w:spacing w:before="0"/>
        <w:ind w:left="1560" w:hanging="284"/>
        <w:rPr>
          <w:b/>
          <w:sz w:val="24"/>
          <w:szCs w:val="24"/>
        </w:rPr>
      </w:pPr>
      <w:bookmarkStart w:id="38" w:name="_Toc198144182"/>
      <w:r>
        <w:rPr>
          <w:b/>
          <w:sz w:val="24"/>
          <w:szCs w:val="24"/>
        </w:rPr>
        <w:t>VARIABLE DEPENDIENTE: Firma Digital Centralizada</w:t>
      </w:r>
      <w:bookmarkEnd w:id="38"/>
    </w:p>
    <w:p w:rsidR="00F31214" w:rsidRPr="00F31214" w:rsidRDefault="00F31214" w:rsidP="00F31214">
      <w:pPr>
        <w:pStyle w:val="Ttulo2"/>
        <w:numPr>
          <w:ilvl w:val="3"/>
          <w:numId w:val="2"/>
        </w:numPr>
        <w:pBdr>
          <w:top w:val="nil"/>
          <w:left w:val="nil"/>
          <w:bottom w:val="nil"/>
          <w:right w:val="nil"/>
          <w:between w:val="nil"/>
        </w:pBdr>
        <w:spacing w:before="0"/>
        <w:ind w:left="1843" w:hanging="283"/>
        <w:rPr>
          <w:b/>
          <w:color w:val="000000"/>
          <w:sz w:val="24"/>
          <w:szCs w:val="24"/>
        </w:rPr>
      </w:pPr>
      <w:bookmarkStart w:id="39" w:name="_Toc198144183"/>
      <w:r w:rsidRPr="00F31214">
        <w:rPr>
          <w:b/>
          <w:color w:val="000000"/>
          <w:sz w:val="24"/>
          <w:szCs w:val="24"/>
        </w:rPr>
        <w:t>Firma Digital Centralizada</w:t>
      </w:r>
      <w:bookmarkEnd w:id="39"/>
    </w:p>
    <w:p w:rsidR="00F31214" w:rsidRPr="00F31214" w:rsidRDefault="00F31214" w:rsidP="00F31214">
      <w:pPr>
        <w:pStyle w:val="Ttulo2"/>
        <w:numPr>
          <w:ilvl w:val="3"/>
          <w:numId w:val="2"/>
        </w:numPr>
        <w:pBdr>
          <w:top w:val="nil"/>
          <w:left w:val="nil"/>
          <w:bottom w:val="nil"/>
          <w:right w:val="nil"/>
          <w:between w:val="nil"/>
        </w:pBdr>
        <w:spacing w:before="0"/>
        <w:ind w:left="1843" w:hanging="283"/>
        <w:rPr>
          <w:b/>
          <w:color w:val="000000"/>
          <w:sz w:val="24"/>
          <w:szCs w:val="24"/>
        </w:rPr>
      </w:pPr>
      <w:bookmarkStart w:id="40" w:name="_Toc198144184"/>
      <w:r w:rsidRPr="00F31214">
        <w:rPr>
          <w:b/>
          <w:color w:val="000000"/>
          <w:sz w:val="24"/>
          <w:szCs w:val="24"/>
        </w:rPr>
        <w:t>Firma Digital</w:t>
      </w:r>
      <w:bookmarkEnd w:id="40"/>
      <w:r w:rsidRPr="00F31214">
        <w:rPr>
          <w:b/>
          <w:color w:val="000000"/>
          <w:sz w:val="24"/>
          <w:szCs w:val="24"/>
        </w:rPr>
        <w:t xml:space="preserve"> </w:t>
      </w:r>
    </w:p>
    <w:p w:rsidR="00F31214" w:rsidRPr="00F31214" w:rsidRDefault="00F31214" w:rsidP="00F31214">
      <w:pPr>
        <w:pStyle w:val="Ttulo2"/>
        <w:numPr>
          <w:ilvl w:val="3"/>
          <w:numId w:val="2"/>
        </w:numPr>
        <w:pBdr>
          <w:top w:val="nil"/>
          <w:left w:val="nil"/>
          <w:bottom w:val="nil"/>
          <w:right w:val="nil"/>
          <w:between w:val="nil"/>
        </w:pBdr>
        <w:spacing w:before="0"/>
        <w:ind w:left="1843" w:hanging="283"/>
        <w:rPr>
          <w:b/>
          <w:color w:val="000000"/>
          <w:sz w:val="24"/>
          <w:szCs w:val="24"/>
        </w:rPr>
      </w:pPr>
      <w:bookmarkStart w:id="41" w:name="_Toc198144185"/>
      <w:r w:rsidRPr="00F31214">
        <w:rPr>
          <w:b/>
          <w:color w:val="000000"/>
          <w:sz w:val="24"/>
          <w:szCs w:val="24"/>
        </w:rPr>
        <w:t>Autoridad de Certificación</w:t>
      </w:r>
      <w:bookmarkEnd w:id="41"/>
    </w:p>
    <w:p w:rsidR="00E421CA" w:rsidRDefault="00E421CA">
      <w:pPr>
        <w:rPr>
          <w:b/>
          <w:sz w:val="24"/>
          <w:szCs w:val="24"/>
        </w:rPr>
      </w:pPr>
      <w:r>
        <w:rPr>
          <w:b/>
          <w:sz w:val="24"/>
          <w:szCs w:val="24"/>
        </w:rPr>
        <w:br w:type="page"/>
      </w:r>
    </w:p>
    <w:p w:rsidR="001B4FCE" w:rsidRDefault="00326A3A" w:rsidP="00FB5B37">
      <w:pPr>
        <w:pStyle w:val="Ttulo2"/>
        <w:numPr>
          <w:ilvl w:val="1"/>
          <w:numId w:val="2"/>
        </w:numPr>
        <w:pBdr>
          <w:top w:val="nil"/>
          <w:left w:val="nil"/>
          <w:bottom w:val="nil"/>
          <w:right w:val="nil"/>
          <w:between w:val="nil"/>
        </w:pBdr>
        <w:spacing w:before="200"/>
        <w:jc w:val="both"/>
        <w:rPr>
          <w:b/>
          <w:sz w:val="24"/>
          <w:szCs w:val="24"/>
        </w:rPr>
      </w:pPr>
      <w:bookmarkStart w:id="42" w:name="_Toc198144186"/>
      <w:r>
        <w:rPr>
          <w:b/>
          <w:sz w:val="24"/>
          <w:szCs w:val="24"/>
        </w:rPr>
        <w:lastRenderedPageBreak/>
        <w:t>Marco Conceptual</w:t>
      </w:r>
      <w:bookmarkEnd w:id="42"/>
      <w:r>
        <w:rPr>
          <w:b/>
          <w:sz w:val="24"/>
          <w:szCs w:val="24"/>
        </w:rPr>
        <w:t xml:space="preserve"> </w:t>
      </w:r>
    </w:p>
    <w:p w:rsidR="00405B0B" w:rsidRPr="00405B0B" w:rsidRDefault="00405B0B" w:rsidP="00405B0B">
      <w:pPr>
        <w:spacing w:before="240" w:line="480" w:lineRule="auto"/>
        <w:ind w:firstLine="720"/>
      </w:pPr>
      <w:r w:rsidRPr="00405B0B">
        <w:rPr>
          <w:sz w:val="24"/>
          <w:szCs w:val="24"/>
        </w:rPr>
        <w:t>Definición de los conceptos clave de la investigación.</w:t>
      </w:r>
      <w:r>
        <w:t xml:space="preserve"> </w:t>
      </w:r>
      <w:r>
        <w:tab/>
      </w:r>
    </w:p>
    <w:p w:rsidR="001B4FCE" w:rsidRDefault="00405B0B" w:rsidP="00F57819">
      <w:pPr>
        <w:pStyle w:val="Ttulo2"/>
        <w:numPr>
          <w:ilvl w:val="2"/>
          <w:numId w:val="2"/>
        </w:numPr>
        <w:pBdr>
          <w:top w:val="nil"/>
          <w:left w:val="nil"/>
          <w:bottom w:val="nil"/>
          <w:right w:val="nil"/>
          <w:between w:val="nil"/>
        </w:pBdr>
        <w:spacing w:before="0"/>
        <w:ind w:left="1560" w:hanging="284"/>
        <w:rPr>
          <w:b/>
          <w:sz w:val="24"/>
          <w:szCs w:val="24"/>
        </w:rPr>
      </w:pPr>
      <w:bookmarkStart w:id="43" w:name="_Toc198144187"/>
      <w:r>
        <w:rPr>
          <w:b/>
          <w:sz w:val="24"/>
          <w:szCs w:val="24"/>
        </w:rPr>
        <w:t>Autenticación Facial</w:t>
      </w:r>
      <w:bookmarkEnd w:id="43"/>
    </w:p>
    <w:p w:rsidR="00F57819" w:rsidRPr="00F57819" w:rsidRDefault="00F57819" w:rsidP="00F57819">
      <w:pPr>
        <w:pStyle w:val="Ttulo2"/>
        <w:numPr>
          <w:ilvl w:val="2"/>
          <w:numId w:val="2"/>
        </w:numPr>
        <w:pBdr>
          <w:top w:val="nil"/>
          <w:left w:val="nil"/>
          <w:bottom w:val="nil"/>
          <w:right w:val="nil"/>
          <w:between w:val="nil"/>
        </w:pBdr>
        <w:spacing w:before="0"/>
        <w:ind w:left="1560" w:hanging="284"/>
        <w:rPr>
          <w:b/>
          <w:sz w:val="24"/>
          <w:szCs w:val="24"/>
        </w:rPr>
      </w:pPr>
      <w:bookmarkStart w:id="44" w:name="_Toc198144188"/>
      <w:r>
        <w:rPr>
          <w:b/>
          <w:sz w:val="24"/>
          <w:szCs w:val="24"/>
        </w:rPr>
        <w:t>Firma Electrónica</w:t>
      </w:r>
      <w:bookmarkEnd w:id="44"/>
    </w:p>
    <w:p w:rsidR="00F57819" w:rsidRDefault="00F57819" w:rsidP="00F57819">
      <w:pPr>
        <w:pStyle w:val="Ttulo2"/>
        <w:numPr>
          <w:ilvl w:val="2"/>
          <w:numId w:val="2"/>
        </w:numPr>
        <w:pBdr>
          <w:top w:val="nil"/>
          <w:left w:val="nil"/>
          <w:bottom w:val="nil"/>
          <w:right w:val="nil"/>
          <w:between w:val="nil"/>
        </w:pBdr>
        <w:spacing w:before="0"/>
        <w:ind w:left="1560" w:hanging="284"/>
        <w:rPr>
          <w:b/>
          <w:sz w:val="24"/>
          <w:szCs w:val="24"/>
        </w:rPr>
      </w:pPr>
      <w:bookmarkStart w:id="45" w:name="_Toc198144189"/>
      <w:proofErr w:type="spellStart"/>
      <w:r w:rsidRPr="00F57819">
        <w:rPr>
          <w:b/>
          <w:sz w:val="24"/>
          <w:szCs w:val="24"/>
        </w:rPr>
        <w:t>Encriptamiento</w:t>
      </w:r>
      <w:bookmarkEnd w:id="45"/>
      <w:proofErr w:type="spellEnd"/>
    </w:p>
    <w:p w:rsidR="00F57819" w:rsidRPr="00F57819" w:rsidRDefault="00F57819" w:rsidP="00F57819">
      <w:pPr>
        <w:pStyle w:val="Ttulo2"/>
        <w:numPr>
          <w:ilvl w:val="2"/>
          <w:numId w:val="2"/>
        </w:numPr>
        <w:pBdr>
          <w:top w:val="nil"/>
          <w:left w:val="nil"/>
          <w:bottom w:val="nil"/>
          <w:right w:val="nil"/>
          <w:between w:val="nil"/>
        </w:pBdr>
        <w:spacing w:before="0"/>
        <w:ind w:left="1560" w:hanging="284"/>
        <w:rPr>
          <w:b/>
          <w:sz w:val="24"/>
          <w:szCs w:val="24"/>
        </w:rPr>
      </w:pPr>
      <w:bookmarkStart w:id="46" w:name="_Toc198144190"/>
      <w:r w:rsidRPr="00F57819">
        <w:rPr>
          <w:b/>
          <w:sz w:val="24"/>
          <w:szCs w:val="24"/>
        </w:rPr>
        <w:t>Llave Pública</w:t>
      </w:r>
      <w:bookmarkEnd w:id="46"/>
    </w:p>
    <w:p w:rsidR="00F57819" w:rsidRPr="00F57819" w:rsidRDefault="00F57819" w:rsidP="00F57819">
      <w:pPr>
        <w:pStyle w:val="Ttulo2"/>
        <w:numPr>
          <w:ilvl w:val="2"/>
          <w:numId w:val="2"/>
        </w:numPr>
        <w:pBdr>
          <w:top w:val="nil"/>
          <w:left w:val="nil"/>
          <w:bottom w:val="nil"/>
          <w:right w:val="nil"/>
          <w:between w:val="nil"/>
        </w:pBdr>
        <w:spacing w:before="0"/>
        <w:ind w:left="1560" w:hanging="284"/>
        <w:rPr>
          <w:b/>
          <w:sz w:val="24"/>
          <w:szCs w:val="24"/>
        </w:rPr>
      </w:pPr>
      <w:bookmarkStart w:id="47" w:name="_Toc198144191"/>
      <w:r w:rsidRPr="00F57819">
        <w:rPr>
          <w:b/>
          <w:sz w:val="24"/>
          <w:szCs w:val="24"/>
        </w:rPr>
        <w:t>Llave Privada</w:t>
      </w:r>
      <w:bookmarkEnd w:id="47"/>
    </w:p>
    <w:p w:rsidR="00F57819" w:rsidRPr="00F57819" w:rsidRDefault="00F57819" w:rsidP="00F57819">
      <w:pPr>
        <w:pStyle w:val="Ttulo2"/>
        <w:numPr>
          <w:ilvl w:val="2"/>
          <w:numId w:val="2"/>
        </w:numPr>
        <w:pBdr>
          <w:top w:val="nil"/>
          <w:left w:val="nil"/>
          <w:bottom w:val="nil"/>
          <w:right w:val="nil"/>
          <w:between w:val="nil"/>
        </w:pBdr>
        <w:spacing w:before="0"/>
        <w:ind w:left="1560" w:hanging="284"/>
        <w:rPr>
          <w:b/>
          <w:sz w:val="24"/>
          <w:szCs w:val="24"/>
        </w:rPr>
      </w:pPr>
      <w:bookmarkStart w:id="48" w:name="_Toc198144192"/>
      <w:r w:rsidRPr="00F57819">
        <w:rPr>
          <w:b/>
          <w:sz w:val="24"/>
          <w:szCs w:val="24"/>
        </w:rPr>
        <w:t>Criptografía simétrica o convencional</w:t>
      </w:r>
      <w:bookmarkEnd w:id="48"/>
    </w:p>
    <w:p w:rsidR="00F57819" w:rsidRDefault="00F57819" w:rsidP="00F57819">
      <w:pPr>
        <w:pStyle w:val="Ttulo2"/>
        <w:numPr>
          <w:ilvl w:val="2"/>
          <w:numId w:val="2"/>
        </w:numPr>
        <w:pBdr>
          <w:top w:val="nil"/>
          <w:left w:val="nil"/>
          <w:bottom w:val="nil"/>
          <w:right w:val="nil"/>
          <w:between w:val="nil"/>
        </w:pBdr>
        <w:spacing w:before="0"/>
        <w:ind w:left="1560" w:hanging="284"/>
        <w:rPr>
          <w:b/>
          <w:sz w:val="24"/>
          <w:szCs w:val="24"/>
        </w:rPr>
      </w:pPr>
      <w:bookmarkStart w:id="49" w:name="_Toc198144193"/>
      <w:r w:rsidRPr="00F57819">
        <w:rPr>
          <w:b/>
          <w:sz w:val="24"/>
          <w:szCs w:val="24"/>
        </w:rPr>
        <w:t>Criptografía asimétrica o de llave pública</w:t>
      </w:r>
      <w:bookmarkEnd w:id="49"/>
    </w:p>
    <w:p w:rsidR="00F57819" w:rsidRPr="00F57819" w:rsidRDefault="00F57819" w:rsidP="00F57819">
      <w:pPr>
        <w:pStyle w:val="Ttulo2"/>
        <w:numPr>
          <w:ilvl w:val="2"/>
          <w:numId w:val="2"/>
        </w:numPr>
        <w:pBdr>
          <w:top w:val="nil"/>
          <w:left w:val="nil"/>
          <w:bottom w:val="nil"/>
          <w:right w:val="nil"/>
          <w:between w:val="nil"/>
        </w:pBdr>
        <w:spacing w:before="0"/>
        <w:ind w:left="1560" w:hanging="284"/>
        <w:rPr>
          <w:b/>
          <w:sz w:val="24"/>
          <w:szCs w:val="24"/>
        </w:rPr>
      </w:pPr>
      <w:bookmarkStart w:id="50" w:name="_Toc198144194"/>
      <w:r w:rsidRPr="00F57819">
        <w:rPr>
          <w:b/>
          <w:sz w:val="24"/>
          <w:szCs w:val="24"/>
        </w:rPr>
        <w:t>Infraestructura de Llave Pública (PKI)</w:t>
      </w:r>
      <w:bookmarkEnd w:id="50"/>
    </w:p>
    <w:p w:rsidR="0093646C" w:rsidRPr="0093646C" w:rsidRDefault="0093646C" w:rsidP="00F57819">
      <w:pPr>
        <w:pStyle w:val="Ttulo2"/>
        <w:numPr>
          <w:ilvl w:val="2"/>
          <w:numId w:val="2"/>
        </w:numPr>
        <w:pBdr>
          <w:top w:val="nil"/>
          <w:left w:val="nil"/>
          <w:bottom w:val="nil"/>
          <w:right w:val="nil"/>
          <w:between w:val="nil"/>
        </w:pBdr>
        <w:spacing w:before="0"/>
        <w:ind w:left="1560" w:hanging="284"/>
        <w:rPr>
          <w:b/>
          <w:sz w:val="24"/>
          <w:szCs w:val="24"/>
        </w:rPr>
      </w:pPr>
      <w:bookmarkStart w:id="51" w:name="_Toc198144195"/>
      <w:r w:rsidRPr="0093646C">
        <w:rPr>
          <w:b/>
          <w:sz w:val="24"/>
          <w:szCs w:val="24"/>
        </w:rPr>
        <w:t>Proceso Criptográfico para la Firma Digital</w:t>
      </w:r>
      <w:bookmarkEnd w:id="51"/>
    </w:p>
    <w:p w:rsidR="00F57819" w:rsidRDefault="00F57819" w:rsidP="00F57819">
      <w:pPr>
        <w:pStyle w:val="Ttulo2"/>
        <w:numPr>
          <w:ilvl w:val="2"/>
          <w:numId w:val="2"/>
        </w:numPr>
        <w:pBdr>
          <w:top w:val="nil"/>
          <w:left w:val="nil"/>
          <w:bottom w:val="nil"/>
          <w:right w:val="nil"/>
          <w:between w:val="nil"/>
        </w:pBdr>
        <w:spacing w:before="0"/>
        <w:ind w:left="1560" w:hanging="284"/>
        <w:rPr>
          <w:b/>
          <w:sz w:val="24"/>
          <w:szCs w:val="24"/>
        </w:rPr>
      </w:pPr>
      <w:bookmarkStart w:id="52" w:name="_Toc198144196"/>
      <w:r>
        <w:rPr>
          <w:b/>
          <w:sz w:val="24"/>
          <w:szCs w:val="24"/>
        </w:rPr>
        <w:t>Firma Digital en Perú y su Valor Legal</w:t>
      </w:r>
      <w:bookmarkEnd w:id="52"/>
    </w:p>
    <w:p w:rsidR="00F57819" w:rsidRDefault="00F57819" w:rsidP="00F57819">
      <w:pPr>
        <w:pStyle w:val="Ttulo2"/>
        <w:numPr>
          <w:ilvl w:val="2"/>
          <w:numId w:val="2"/>
        </w:numPr>
        <w:pBdr>
          <w:top w:val="nil"/>
          <w:left w:val="nil"/>
          <w:bottom w:val="nil"/>
          <w:right w:val="nil"/>
          <w:between w:val="nil"/>
        </w:pBdr>
        <w:spacing w:before="0"/>
        <w:ind w:left="1560" w:hanging="284"/>
        <w:rPr>
          <w:b/>
          <w:sz w:val="24"/>
          <w:szCs w:val="24"/>
        </w:rPr>
      </w:pPr>
      <w:bookmarkStart w:id="53" w:name="_Toc198144197"/>
      <w:r w:rsidRPr="0093646C">
        <w:rPr>
          <w:b/>
          <w:sz w:val="24"/>
          <w:szCs w:val="24"/>
        </w:rPr>
        <w:t xml:space="preserve">Firma Digital </w:t>
      </w:r>
      <w:r>
        <w:rPr>
          <w:b/>
          <w:sz w:val="24"/>
          <w:szCs w:val="24"/>
        </w:rPr>
        <w:t>y su Presencia en La Ley d</w:t>
      </w:r>
      <w:r w:rsidRPr="0093646C">
        <w:rPr>
          <w:b/>
          <w:sz w:val="24"/>
          <w:szCs w:val="24"/>
        </w:rPr>
        <w:t>e Gobierno Digital Peruano</w:t>
      </w:r>
      <w:bookmarkEnd w:id="53"/>
    </w:p>
    <w:p w:rsidR="00405B0B" w:rsidRDefault="00405B0B" w:rsidP="00F57819">
      <w:pPr>
        <w:pStyle w:val="Ttulo2"/>
        <w:numPr>
          <w:ilvl w:val="2"/>
          <w:numId w:val="2"/>
        </w:numPr>
        <w:pBdr>
          <w:top w:val="nil"/>
          <w:left w:val="nil"/>
          <w:bottom w:val="nil"/>
          <w:right w:val="nil"/>
          <w:between w:val="nil"/>
        </w:pBdr>
        <w:spacing w:before="0"/>
        <w:ind w:left="1560" w:hanging="284"/>
        <w:rPr>
          <w:b/>
          <w:sz w:val="24"/>
          <w:szCs w:val="24"/>
        </w:rPr>
      </w:pPr>
      <w:bookmarkStart w:id="54" w:name="_Toc198144198"/>
      <w:r w:rsidRPr="00405B0B">
        <w:rPr>
          <w:b/>
          <w:sz w:val="24"/>
          <w:szCs w:val="24"/>
        </w:rPr>
        <w:t>Falsificación de Firmas</w:t>
      </w:r>
      <w:bookmarkEnd w:id="54"/>
    </w:p>
    <w:p w:rsidR="00405B0B" w:rsidRDefault="00405B0B" w:rsidP="00F57819">
      <w:pPr>
        <w:pStyle w:val="Ttulo2"/>
        <w:numPr>
          <w:ilvl w:val="2"/>
          <w:numId w:val="2"/>
        </w:numPr>
        <w:pBdr>
          <w:top w:val="nil"/>
          <w:left w:val="nil"/>
          <w:bottom w:val="nil"/>
          <w:right w:val="nil"/>
          <w:between w:val="nil"/>
        </w:pBdr>
        <w:spacing w:before="0"/>
        <w:ind w:left="1560" w:hanging="284"/>
        <w:rPr>
          <w:b/>
          <w:sz w:val="24"/>
          <w:szCs w:val="24"/>
        </w:rPr>
      </w:pPr>
      <w:bookmarkStart w:id="55" w:name="_Toc198144199"/>
      <w:r w:rsidRPr="00405B0B">
        <w:rPr>
          <w:b/>
          <w:sz w:val="24"/>
          <w:szCs w:val="24"/>
        </w:rPr>
        <w:t>RENIEC</w:t>
      </w:r>
      <w:bookmarkEnd w:id="55"/>
    </w:p>
    <w:p w:rsidR="00405B0B" w:rsidRPr="00405B0B" w:rsidRDefault="00405B0B" w:rsidP="00F57819">
      <w:pPr>
        <w:pStyle w:val="Ttulo2"/>
        <w:numPr>
          <w:ilvl w:val="2"/>
          <w:numId w:val="2"/>
        </w:numPr>
        <w:pBdr>
          <w:top w:val="nil"/>
          <w:left w:val="nil"/>
          <w:bottom w:val="nil"/>
          <w:right w:val="nil"/>
          <w:between w:val="nil"/>
        </w:pBdr>
        <w:spacing w:before="0"/>
        <w:ind w:left="1560" w:hanging="284"/>
        <w:rPr>
          <w:b/>
          <w:sz w:val="24"/>
          <w:szCs w:val="24"/>
        </w:rPr>
      </w:pPr>
      <w:bookmarkStart w:id="56" w:name="_Toc198144200"/>
      <w:r w:rsidRPr="00405B0B">
        <w:rPr>
          <w:b/>
          <w:sz w:val="24"/>
          <w:szCs w:val="24"/>
        </w:rPr>
        <w:t>Contexto Normativo</w:t>
      </w:r>
      <w:bookmarkEnd w:id="56"/>
    </w:p>
    <w:p w:rsidR="00D36484" w:rsidRPr="00D36484" w:rsidRDefault="00D36484" w:rsidP="00436A03">
      <w:bookmarkStart w:id="57" w:name="_5dcnsin5vn5v" w:colFirst="0" w:colLast="0"/>
      <w:bookmarkEnd w:id="57"/>
    </w:p>
    <w:p w:rsidR="0040259D" w:rsidRDefault="0040259D">
      <w:pPr>
        <w:rPr>
          <w:b/>
          <w:sz w:val="24"/>
          <w:szCs w:val="24"/>
        </w:rPr>
      </w:pPr>
      <w:r>
        <w:rPr>
          <w:b/>
          <w:sz w:val="24"/>
          <w:szCs w:val="24"/>
        </w:rPr>
        <w:br w:type="page"/>
      </w:r>
    </w:p>
    <w:p w:rsidR="001B4FCE" w:rsidRDefault="00326A3A" w:rsidP="00FB5B37">
      <w:pPr>
        <w:pStyle w:val="Ttulo1"/>
        <w:numPr>
          <w:ilvl w:val="0"/>
          <w:numId w:val="2"/>
        </w:numPr>
        <w:spacing w:before="0"/>
        <w:ind w:left="284" w:hanging="142"/>
        <w:rPr>
          <w:b/>
          <w:sz w:val="24"/>
          <w:szCs w:val="24"/>
        </w:rPr>
      </w:pPr>
      <w:bookmarkStart w:id="58" w:name="_Toc198144201"/>
      <w:r>
        <w:rPr>
          <w:b/>
          <w:sz w:val="24"/>
          <w:szCs w:val="24"/>
        </w:rPr>
        <w:lastRenderedPageBreak/>
        <w:t>HIPÓTESIS Y VARIABLE</w:t>
      </w:r>
      <w:bookmarkEnd w:id="58"/>
    </w:p>
    <w:p w:rsidR="002F4F1A" w:rsidRDefault="002F4F1A" w:rsidP="002F4F1A">
      <w:pPr>
        <w:pStyle w:val="Ttulo1"/>
        <w:spacing w:before="0"/>
        <w:ind w:left="1440"/>
        <w:rPr>
          <w:b/>
          <w:sz w:val="24"/>
          <w:szCs w:val="24"/>
        </w:rPr>
      </w:pPr>
      <w:bookmarkStart w:id="59" w:name="_dgkcd53lql0n" w:colFirst="0" w:colLast="0"/>
      <w:bookmarkEnd w:id="59"/>
    </w:p>
    <w:p w:rsidR="001B4FCE" w:rsidRDefault="00326A3A" w:rsidP="002F4F1A">
      <w:pPr>
        <w:pStyle w:val="Ttulo1"/>
        <w:numPr>
          <w:ilvl w:val="1"/>
          <w:numId w:val="2"/>
        </w:numPr>
        <w:spacing w:before="0"/>
        <w:rPr>
          <w:b/>
          <w:sz w:val="24"/>
          <w:szCs w:val="24"/>
        </w:rPr>
      </w:pPr>
      <w:bookmarkStart w:id="60" w:name="_Toc198144202"/>
      <w:r>
        <w:rPr>
          <w:b/>
          <w:sz w:val="24"/>
          <w:szCs w:val="24"/>
        </w:rPr>
        <w:t>Hipótesis general</w:t>
      </w:r>
      <w:bookmarkEnd w:id="60"/>
    </w:p>
    <w:p w:rsidR="002F4F1A" w:rsidRPr="00D36484" w:rsidRDefault="002F4F1A" w:rsidP="002F4F1A">
      <w:pPr>
        <w:pStyle w:val="Prrafodelista"/>
        <w:numPr>
          <w:ilvl w:val="0"/>
          <w:numId w:val="26"/>
        </w:numPr>
        <w:spacing w:before="240" w:line="480" w:lineRule="auto"/>
        <w:rPr>
          <w:sz w:val="24"/>
          <w:szCs w:val="24"/>
        </w:rPr>
      </w:pPr>
      <w:r w:rsidRPr="002F4F1A">
        <w:rPr>
          <w:sz w:val="24"/>
          <w:szCs w:val="24"/>
        </w:rPr>
        <w:t>La firma digital centralizada mejora el Proceso de Afiliación de Ciudadanos a Partidos Políticos habilitado por RENIEC</w:t>
      </w:r>
    </w:p>
    <w:p w:rsidR="001B4FCE" w:rsidRDefault="00326A3A" w:rsidP="002F4F1A">
      <w:pPr>
        <w:pStyle w:val="Ttulo1"/>
        <w:numPr>
          <w:ilvl w:val="1"/>
          <w:numId w:val="2"/>
        </w:numPr>
        <w:spacing w:before="0"/>
        <w:rPr>
          <w:b/>
          <w:sz w:val="24"/>
          <w:szCs w:val="24"/>
        </w:rPr>
      </w:pPr>
      <w:bookmarkStart w:id="61" w:name="_wczydos8tle1" w:colFirst="0" w:colLast="0"/>
      <w:bookmarkStart w:id="62" w:name="_Toc198144203"/>
      <w:bookmarkEnd w:id="61"/>
      <w:r>
        <w:rPr>
          <w:b/>
          <w:sz w:val="24"/>
          <w:szCs w:val="24"/>
        </w:rPr>
        <w:t>Hipótesis específicas</w:t>
      </w:r>
      <w:bookmarkEnd w:id="62"/>
    </w:p>
    <w:p w:rsidR="002F4F1A" w:rsidRPr="002F4F1A" w:rsidRDefault="002F4F1A" w:rsidP="002F4F1A">
      <w:pPr>
        <w:pStyle w:val="Prrafodelista"/>
        <w:numPr>
          <w:ilvl w:val="0"/>
          <w:numId w:val="26"/>
        </w:numPr>
        <w:spacing w:before="240" w:line="480" w:lineRule="auto"/>
        <w:rPr>
          <w:sz w:val="24"/>
          <w:szCs w:val="24"/>
        </w:rPr>
      </w:pPr>
      <w:r w:rsidRPr="002F4F1A">
        <w:rPr>
          <w:sz w:val="24"/>
          <w:szCs w:val="24"/>
        </w:rPr>
        <w:t>La firma Digital centralizada mejora la desintermediación del Proceso de Afiliación de Ciudadanos a Partidos Políticos habilitado por RENIEC</w:t>
      </w:r>
    </w:p>
    <w:p w:rsidR="002F4F1A" w:rsidRPr="002F4F1A" w:rsidRDefault="002F4F1A" w:rsidP="002F4F1A">
      <w:pPr>
        <w:pStyle w:val="Prrafodelista"/>
        <w:numPr>
          <w:ilvl w:val="0"/>
          <w:numId w:val="26"/>
        </w:numPr>
        <w:spacing w:before="240" w:line="480" w:lineRule="auto"/>
        <w:rPr>
          <w:sz w:val="24"/>
          <w:szCs w:val="24"/>
        </w:rPr>
      </w:pPr>
      <w:r w:rsidRPr="002F4F1A">
        <w:rPr>
          <w:sz w:val="24"/>
          <w:szCs w:val="24"/>
        </w:rPr>
        <w:t>La firma Digital centralizada mejora la Eficiencia Operativa del Proceso de Afiliación de Ciudadanos a Partidos Políticos habilitado por RENIEC</w:t>
      </w:r>
    </w:p>
    <w:p w:rsidR="002F4F1A" w:rsidRPr="002F4F1A" w:rsidRDefault="002F4F1A" w:rsidP="002F4F1A">
      <w:pPr>
        <w:pStyle w:val="Prrafodelista"/>
        <w:numPr>
          <w:ilvl w:val="0"/>
          <w:numId w:val="26"/>
        </w:numPr>
        <w:spacing w:before="240" w:line="480" w:lineRule="auto"/>
        <w:rPr>
          <w:sz w:val="24"/>
          <w:szCs w:val="24"/>
        </w:rPr>
      </w:pPr>
      <w:r w:rsidRPr="002F4F1A">
        <w:rPr>
          <w:sz w:val="24"/>
          <w:szCs w:val="24"/>
        </w:rPr>
        <w:t>La firma Digital centralizada mejora la Precisión y Fiabilidad del Proceso de Afiliación de Ciudadanos a Partidos Políticos habilitado por RENIEC</w:t>
      </w:r>
    </w:p>
    <w:p w:rsidR="002F4F1A" w:rsidRPr="002F4F1A" w:rsidRDefault="002F4F1A" w:rsidP="002F4F1A">
      <w:pPr>
        <w:pStyle w:val="Prrafodelista"/>
        <w:numPr>
          <w:ilvl w:val="0"/>
          <w:numId w:val="26"/>
        </w:numPr>
        <w:spacing w:before="240" w:line="480" w:lineRule="auto"/>
        <w:rPr>
          <w:sz w:val="24"/>
          <w:szCs w:val="24"/>
        </w:rPr>
      </w:pPr>
      <w:r w:rsidRPr="002F4F1A">
        <w:rPr>
          <w:sz w:val="24"/>
          <w:szCs w:val="24"/>
        </w:rPr>
        <w:t>La firma Digital centralizada mejora la Confianza del Proceso de Afiliación de Ciudadanos a Partidos Políticos habilitado por RENIEC</w:t>
      </w:r>
    </w:p>
    <w:p w:rsidR="002F4F1A" w:rsidRDefault="002F4F1A" w:rsidP="002F4F1A">
      <w:pPr>
        <w:pStyle w:val="Ttulo1"/>
        <w:spacing w:before="0"/>
        <w:ind w:left="1440"/>
        <w:rPr>
          <w:b/>
          <w:sz w:val="24"/>
          <w:szCs w:val="24"/>
        </w:rPr>
      </w:pPr>
      <w:bookmarkStart w:id="63" w:name="_1h6yd12nr9lu" w:colFirst="0" w:colLast="0"/>
      <w:bookmarkEnd w:id="63"/>
    </w:p>
    <w:p w:rsidR="001B4FCE" w:rsidRDefault="00326A3A" w:rsidP="002F4F1A">
      <w:pPr>
        <w:pStyle w:val="Ttulo1"/>
        <w:numPr>
          <w:ilvl w:val="1"/>
          <w:numId w:val="2"/>
        </w:numPr>
        <w:spacing w:before="0"/>
        <w:rPr>
          <w:b/>
          <w:sz w:val="24"/>
          <w:szCs w:val="24"/>
        </w:rPr>
      </w:pPr>
      <w:bookmarkStart w:id="64" w:name="_Toc198144204"/>
      <w:r>
        <w:rPr>
          <w:b/>
          <w:sz w:val="24"/>
          <w:szCs w:val="24"/>
        </w:rPr>
        <w:t>Identificación de variables</w:t>
      </w:r>
      <w:bookmarkEnd w:id="64"/>
    </w:p>
    <w:p w:rsidR="00D36484" w:rsidRPr="00D36484" w:rsidRDefault="00D36484" w:rsidP="00436A03">
      <w:pPr>
        <w:pBdr>
          <w:top w:val="nil"/>
          <w:left w:val="nil"/>
          <w:bottom w:val="nil"/>
          <w:right w:val="nil"/>
          <w:between w:val="nil"/>
        </w:pBdr>
        <w:ind w:left="720" w:firstLine="720"/>
        <w:rPr>
          <w:sz w:val="24"/>
          <w:szCs w:val="24"/>
        </w:rPr>
      </w:pPr>
      <w:r w:rsidRPr="00D36484">
        <w:rPr>
          <w:sz w:val="24"/>
          <w:szCs w:val="24"/>
        </w:rPr>
        <w:t>Se determinaron las siguientes variables:</w:t>
      </w:r>
    </w:p>
    <w:p w:rsidR="00D36484" w:rsidRDefault="00D36484" w:rsidP="00436A03">
      <w:pPr>
        <w:widowControl w:val="0"/>
        <w:pBdr>
          <w:top w:val="nil"/>
          <w:left w:val="nil"/>
          <w:bottom w:val="nil"/>
          <w:right w:val="nil"/>
          <w:between w:val="nil"/>
        </w:pBdr>
        <w:spacing w:line="240" w:lineRule="auto"/>
      </w:pPr>
    </w:p>
    <w:p w:rsidR="00606A3C" w:rsidRPr="00606A3C" w:rsidRDefault="00D36484" w:rsidP="0017220E">
      <w:pPr>
        <w:pStyle w:val="Prrafodelista"/>
        <w:numPr>
          <w:ilvl w:val="0"/>
          <w:numId w:val="26"/>
        </w:numPr>
        <w:spacing w:before="240" w:line="480" w:lineRule="auto"/>
        <w:rPr>
          <w:sz w:val="24"/>
          <w:szCs w:val="24"/>
        </w:rPr>
      </w:pPr>
      <w:r w:rsidRPr="00606A3C">
        <w:rPr>
          <w:sz w:val="24"/>
          <w:szCs w:val="24"/>
        </w:rPr>
        <w:t>Variabl</w:t>
      </w:r>
      <w:r w:rsidR="0017220E">
        <w:rPr>
          <w:sz w:val="24"/>
          <w:szCs w:val="24"/>
        </w:rPr>
        <w:t>e Independiente: Firma digital centralizada</w:t>
      </w:r>
    </w:p>
    <w:p w:rsidR="0017220E" w:rsidRPr="0017220E" w:rsidRDefault="00D873A4" w:rsidP="0017220E">
      <w:pPr>
        <w:pStyle w:val="Prrafodelista"/>
        <w:numPr>
          <w:ilvl w:val="0"/>
          <w:numId w:val="26"/>
        </w:numPr>
        <w:spacing w:before="240" w:line="480" w:lineRule="auto"/>
        <w:rPr>
          <w:sz w:val="24"/>
          <w:szCs w:val="24"/>
        </w:rPr>
      </w:pPr>
      <w:r>
        <w:rPr>
          <w:sz w:val="24"/>
          <w:szCs w:val="24"/>
        </w:rPr>
        <w:t>V</w:t>
      </w:r>
      <w:r w:rsidR="00D36484" w:rsidRPr="00606A3C">
        <w:rPr>
          <w:sz w:val="24"/>
          <w:szCs w:val="24"/>
        </w:rPr>
        <w:t xml:space="preserve">ariable Dependiente: </w:t>
      </w:r>
      <w:r w:rsidR="0017220E" w:rsidRPr="0017220E">
        <w:rPr>
          <w:sz w:val="24"/>
          <w:szCs w:val="24"/>
        </w:rPr>
        <w:t>Proceso de Afiliación de Ciudadanos a Partidos Políticos habilitado por RENIEC</w:t>
      </w:r>
    </w:p>
    <w:p w:rsidR="00D36484" w:rsidRPr="003727E3" w:rsidRDefault="00D36484" w:rsidP="0017220E">
      <w:pPr>
        <w:pStyle w:val="Prrafodelista"/>
        <w:spacing w:before="240" w:line="480" w:lineRule="auto"/>
        <w:ind w:left="1502"/>
        <w:rPr>
          <w:sz w:val="24"/>
          <w:szCs w:val="24"/>
        </w:rPr>
      </w:pPr>
    </w:p>
    <w:p w:rsidR="006A5122" w:rsidRPr="003727E3" w:rsidRDefault="006A5122" w:rsidP="00436A03">
      <w:pPr>
        <w:pBdr>
          <w:top w:val="nil"/>
          <w:left w:val="nil"/>
          <w:bottom w:val="nil"/>
          <w:right w:val="nil"/>
          <w:between w:val="nil"/>
        </w:pBdr>
        <w:jc w:val="both"/>
        <w:rPr>
          <w:sz w:val="24"/>
          <w:szCs w:val="24"/>
        </w:rPr>
        <w:sectPr w:rsidR="006A5122" w:rsidRPr="003727E3" w:rsidSect="00F161F0">
          <w:pgSz w:w="12240" w:h="15840"/>
          <w:pgMar w:top="1440" w:right="1440" w:bottom="1440" w:left="1440" w:header="720" w:footer="720" w:gutter="0"/>
          <w:cols w:space="720"/>
          <w:docGrid w:linePitch="299"/>
        </w:sectPr>
      </w:pPr>
      <w:bookmarkStart w:id="65" w:name="_4klyzo9vgxxk" w:colFirst="0" w:colLast="0"/>
      <w:bookmarkEnd w:id="65"/>
    </w:p>
    <w:p w:rsidR="0017220E" w:rsidRDefault="0017220E" w:rsidP="0017220E">
      <w:pPr>
        <w:pStyle w:val="Ttulo1"/>
        <w:numPr>
          <w:ilvl w:val="1"/>
          <w:numId w:val="2"/>
        </w:numPr>
        <w:spacing w:before="0"/>
        <w:rPr>
          <w:b/>
          <w:sz w:val="24"/>
          <w:szCs w:val="24"/>
        </w:rPr>
      </w:pPr>
      <w:bookmarkStart w:id="66" w:name="_5xocuochr05i" w:colFirst="0" w:colLast="0"/>
      <w:bookmarkStart w:id="67" w:name="_Toc198144205"/>
      <w:bookmarkEnd w:id="66"/>
      <w:r>
        <w:rPr>
          <w:b/>
          <w:sz w:val="24"/>
          <w:szCs w:val="24"/>
        </w:rPr>
        <w:lastRenderedPageBreak/>
        <w:t>Operacionalización de Variables</w:t>
      </w:r>
      <w:bookmarkEnd w:id="67"/>
    </w:p>
    <w:p w:rsidR="00BF0739" w:rsidRPr="00BF0739" w:rsidRDefault="00BF0739" w:rsidP="00BF0739"/>
    <w:p w:rsidR="00BF0739" w:rsidRDefault="00BF0739" w:rsidP="00BF0739">
      <w:pPr>
        <w:pStyle w:val="Descripcin"/>
        <w:rPr>
          <w:b w:val="0"/>
          <w:i/>
          <w:color w:val="auto"/>
          <w:sz w:val="22"/>
          <w:szCs w:val="22"/>
        </w:rPr>
      </w:pPr>
      <w:bookmarkStart w:id="68" w:name="_Toc198144223"/>
      <w:r w:rsidRPr="00BF0739">
        <w:rPr>
          <w:b w:val="0"/>
          <w:i/>
          <w:color w:val="auto"/>
          <w:sz w:val="22"/>
          <w:szCs w:val="22"/>
        </w:rPr>
        <w:t xml:space="preserve">Tabla </w:t>
      </w:r>
      <w:r w:rsidRPr="00BF0739">
        <w:rPr>
          <w:b w:val="0"/>
          <w:i/>
          <w:color w:val="auto"/>
          <w:sz w:val="22"/>
          <w:szCs w:val="22"/>
        </w:rPr>
        <w:fldChar w:fldCharType="begin"/>
      </w:r>
      <w:r w:rsidRPr="00BF0739">
        <w:rPr>
          <w:b w:val="0"/>
          <w:i/>
          <w:color w:val="auto"/>
          <w:sz w:val="22"/>
          <w:szCs w:val="22"/>
        </w:rPr>
        <w:instrText xml:space="preserve"> SEQ Tabla \* ARABIC </w:instrText>
      </w:r>
      <w:r w:rsidRPr="00BF0739">
        <w:rPr>
          <w:b w:val="0"/>
          <w:i/>
          <w:color w:val="auto"/>
          <w:sz w:val="22"/>
          <w:szCs w:val="22"/>
        </w:rPr>
        <w:fldChar w:fldCharType="separate"/>
      </w:r>
      <w:r w:rsidRPr="00BF0739">
        <w:rPr>
          <w:b w:val="0"/>
          <w:i/>
          <w:color w:val="auto"/>
          <w:sz w:val="22"/>
          <w:szCs w:val="22"/>
        </w:rPr>
        <w:t>5</w:t>
      </w:r>
      <w:r w:rsidRPr="00BF0739">
        <w:rPr>
          <w:b w:val="0"/>
          <w:i/>
          <w:color w:val="auto"/>
          <w:sz w:val="22"/>
          <w:szCs w:val="22"/>
        </w:rPr>
        <w:fldChar w:fldCharType="end"/>
      </w:r>
      <w:r w:rsidRPr="00BF0739">
        <w:rPr>
          <w:b w:val="0"/>
          <w:i/>
          <w:color w:val="auto"/>
          <w:sz w:val="22"/>
          <w:szCs w:val="22"/>
        </w:rPr>
        <w:t>. Operacionalización de Variables</w:t>
      </w:r>
      <w:bookmarkEnd w:id="68"/>
    </w:p>
    <w:tbl>
      <w:tblPr>
        <w:tblW w:w="13183" w:type="dxa"/>
        <w:tblInd w:w="100" w:type="dxa"/>
        <w:tblLayout w:type="fixed"/>
        <w:tblLook w:val="0600" w:firstRow="0" w:lastRow="0" w:firstColumn="0" w:lastColumn="0" w:noHBand="1" w:noVBand="1"/>
      </w:tblPr>
      <w:tblGrid>
        <w:gridCol w:w="1701"/>
        <w:gridCol w:w="3119"/>
        <w:gridCol w:w="2551"/>
        <w:gridCol w:w="2127"/>
        <w:gridCol w:w="3685"/>
      </w:tblGrid>
      <w:tr w:rsidR="00BF0739" w:rsidRPr="00611C8E" w:rsidTr="000F5B12">
        <w:trPr>
          <w:tblHeader/>
        </w:trPr>
        <w:tc>
          <w:tcPr>
            <w:tcW w:w="1701"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BF0739" w:rsidRPr="00611C8E" w:rsidRDefault="00BF0739" w:rsidP="0086472D">
            <w:pPr>
              <w:widowControl w:val="0"/>
              <w:pBdr>
                <w:top w:val="nil"/>
                <w:left w:val="nil"/>
                <w:bottom w:val="nil"/>
                <w:right w:val="nil"/>
                <w:between w:val="nil"/>
              </w:pBdr>
              <w:spacing w:line="240" w:lineRule="auto"/>
              <w:rPr>
                <w:b/>
              </w:rPr>
            </w:pPr>
            <w:r>
              <w:rPr>
                <w:b/>
              </w:rPr>
              <w:t>Variable Independiente</w:t>
            </w:r>
          </w:p>
        </w:tc>
        <w:tc>
          <w:tcPr>
            <w:tcW w:w="3119"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BF0739" w:rsidRPr="00611C8E" w:rsidRDefault="00BF0739" w:rsidP="0086472D">
            <w:pPr>
              <w:widowControl w:val="0"/>
              <w:pBdr>
                <w:top w:val="nil"/>
                <w:left w:val="nil"/>
                <w:bottom w:val="nil"/>
                <w:right w:val="nil"/>
                <w:between w:val="nil"/>
              </w:pBdr>
              <w:spacing w:line="240" w:lineRule="auto"/>
              <w:rPr>
                <w:b/>
              </w:rPr>
            </w:pPr>
            <w:r>
              <w:rPr>
                <w:b/>
              </w:rPr>
              <w:t>Definición Conceptual</w:t>
            </w:r>
          </w:p>
        </w:tc>
        <w:tc>
          <w:tcPr>
            <w:tcW w:w="2551"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BF0739" w:rsidRPr="00611C8E" w:rsidRDefault="00BF0739" w:rsidP="0086472D">
            <w:pPr>
              <w:widowControl w:val="0"/>
              <w:pBdr>
                <w:top w:val="nil"/>
                <w:left w:val="nil"/>
                <w:bottom w:val="nil"/>
                <w:right w:val="nil"/>
                <w:between w:val="nil"/>
              </w:pBdr>
              <w:spacing w:line="240" w:lineRule="auto"/>
              <w:rPr>
                <w:b/>
              </w:rPr>
            </w:pPr>
            <w:r>
              <w:rPr>
                <w:b/>
              </w:rPr>
              <w:t>Definición Operacional</w:t>
            </w:r>
          </w:p>
        </w:tc>
        <w:tc>
          <w:tcPr>
            <w:tcW w:w="2127"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BF0739" w:rsidRPr="00611C8E" w:rsidRDefault="00BF0739" w:rsidP="0086472D">
            <w:pPr>
              <w:widowControl w:val="0"/>
              <w:pBdr>
                <w:top w:val="nil"/>
                <w:left w:val="nil"/>
                <w:bottom w:val="nil"/>
                <w:right w:val="nil"/>
                <w:between w:val="nil"/>
              </w:pBdr>
              <w:spacing w:line="240" w:lineRule="auto"/>
              <w:rPr>
                <w:b/>
              </w:rPr>
            </w:pPr>
            <w:r>
              <w:rPr>
                <w:b/>
              </w:rPr>
              <w:t>Dimensiones</w:t>
            </w:r>
          </w:p>
        </w:tc>
        <w:tc>
          <w:tcPr>
            <w:tcW w:w="3685" w:type="dxa"/>
            <w:tcBorders>
              <w:top w:val="single" w:sz="4" w:space="0" w:color="auto"/>
              <w:bottom w:val="single" w:sz="4" w:space="0" w:color="auto"/>
            </w:tcBorders>
            <w:shd w:val="clear" w:color="auto" w:fill="FFFFFF" w:themeFill="background1"/>
          </w:tcPr>
          <w:p w:rsidR="00BF0739" w:rsidRDefault="00BF0739" w:rsidP="0086472D">
            <w:pPr>
              <w:widowControl w:val="0"/>
              <w:pBdr>
                <w:top w:val="nil"/>
                <w:left w:val="nil"/>
                <w:bottom w:val="nil"/>
                <w:right w:val="nil"/>
                <w:between w:val="nil"/>
              </w:pBdr>
              <w:spacing w:line="240" w:lineRule="auto"/>
              <w:rPr>
                <w:b/>
              </w:rPr>
            </w:pPr>
            <w:r>
              <w:rPr>
                <w:b/>
              </w:rPr>
              <w:t>Indicadores</w:t>
            </w:r>
          </w:p>
        </w:tc>
      </w:tr>
      <w:tr w:rsidR="00A165AD" w:rsidRPr="00611C8E" w:rsidTr="000F5B12">
        <w:tc>
          <w:tcPr>
            <w:tcW w:w="1701" w:type="dxa"/>
            <w:vMerge w:val="restart"/>
            <w:tcBorders>
              <w:top w:val="single" w:sz="4" w:space="0" w:color="auto"/>
            </w:tcBorders>
            <w:shd w:val="clear" w:color="auto" w:fill="auto"/>
            <w:tcMar>
              <w:top w:w="100" w:type="dxa"/>
              <w:left w:w="100" w:type="dxa"/>
              <w:bottom w:w="100" w:type="dxa"/>
              <w:right w:w="100" w:type="dxa"/>
            </w:tcMar>
          </w:tcPr>
          <w:p w:rsidR="00A165AD" w:rsidRPr="007511FE" w:rsidRDefault="00A165AD" w:rsidP="006D7344">
            <w:pPr>
              <w:pBdr>
                <w:top w:val="nil"/>
                <w:left w:val="nil"/>
                <w:bottom w:val="nil"/>
                <w:right w:val="nil"/>
                <w:between w:val="nil"/>
              </w:pBdr>
            </w:pPr>
            <w:r w:rsidRPr="007511FE">
              <w:t>Firma digital centralizada</w:t>
            </w:r>
          </w:p>
        </w:tc>
        <w:tc>
          <w:tcPr>
            <w:tcW w:w="3119" w:type="dxa"/>
            <w:vMerge w:val="restart"/>
            <w:tcBorders>
              <w:top w:val="single" w:sz="4" w:space="0" w:color="auto"/>
            </w:tcBorders>
            <w:shd w:val="clear" w:color="auto" w:fill="auto"/>
            <w:tcMar>
              <w:top w:w="100" w:type="dxa"/>
              <w:left w:w="100" w:type="dxa"/>
              <w:bottom w:w="100" w:type="dxa"/>
              <w:right w:w="100" w:type="dxa"/>
            </w:tcMar>
          </w:tcPr>
          <w:p w:rsidR="00A165AD" w:rsidRPr="007511FE" w:rsidRDefault="00A165AD" w:rsidP="00A165AD">
            <w:pPr>
              <w:pStyle w:val="Default"/>
              <w:rPr>
                <w:sz w:val="22"/>
                <w:szCs w:val="22"/>
              </w:rPr>
            </w:pPr>
            <w:r w:rsidRPr="007511FE">
              <w:rPr>
                <w:color w:val="auto"/>
                <w:sz w:val="22"/>
                <w:szCs w:val="22"/>
              </w:rPr>
              <w:t>Según (Ley N° 27269, 2000) la firma digital es una técnica criptográfica asimétrica, que se centra en utilizar dos claves únicas vinculadas, conforman una llave privada y una pública que están dirigidas matemáticamente de tal manera que quien conoce la clave pública no puedan deducir la clave privada de ella (Espinoza, 2018)</w:t>
            </w:r>
            <w:r w:rsidRPr="007511FE">
              <w:rPr>
                <w:color w:val="auto"/>
                <w:sz w:val="23"/>
                <w:szCs w:val="23"/>
              </w:rPr>
              <w:t xml:space="preserve"> </w:t>
            </w:r>
            <w:r w:rsidRPr="007511FE">
              <w:rPr>
                <w:sz w:val="23"/>
                <w:szCs w:val="23"/>
              </w:rPr>
              <w:t>.</w:t>
            </w:r>
          </w:p>
        </w:tc>
        <w:tc>
          <w:tcPr>
            <w:tcW w:w="2551" w:type="dxa"/>
            <w:vMerge w:val="restart"/>
            <w:tcBorders>
              <w:top w:val="single" w:sz="4" w:space="0" w:color="auto"/>
            </w:tcBorders>
            <w:shd w:val="clear" w:color="auto" w:fill="auto"/>
            <w:tcMar>
              <w:top w:w="100" w:type="dxa"/>
              <w:left w:w="100" w:type="dxa"/>
              <w:bottom w:w="100" w:type="dxa"/>
              <w:right w:w="100" w:type="dxa"/>
            </w:tcMar>
          </w:tcPr>
          <w:p w:rsidR="00A165AD" w:rsidRPr="007511FE" w:rsidRDefault="00A165AD" w:rsidP="007511FE">
            <w:r w:rsidRPr="007511FE">
              <w:t>Es un método de criptografía que posibilita al receptor de un documento firmado de forma digital, precisar la autoría del emisor, a su vez validar que el documento no ha sido modificado o alterado cuidando la integridad del mismo.</w:t>
            </w:r>
          </w:p>
        </w:tc>
        <w:tc>
          <w:tcPr>
            <w:tcW w:w="2127" w:type="dxa"/>
            <w:tcBorders>
              <w:top w:val="single" w:sz="4" w:space="0" w:color="auto"/>
            </w:tcBorders>
            <w:shd w:val="clear" w:color="auto" w:fill="auto"/>
            <w:tcMar>
              <w:top w:w="100" w:type="dxa"/>
              <w:left w:w="100" w:type="dxa"/>
              <w:bottom w:w="100" w:type="dxa"/>
              <w:right w:w="100" w:type="dxa"/>
            </w:tcMar>
          </w:tcPr>
          <w:p w:rsidR="00A165AD" w:rsidRPr="007511FE" w:rsidRDefault="00A165AD" w:rsidP="006D7344">
            <w:pPr>
              <w:jc w:val="both"/>
            </w:pPr>
            <w:r w:rsidRPr="007511FE">
              <w:t>Seguridad</w:t>
            </w:r>
          </w:p>
        </w:tc>
        <w:tc>
          <w:tcPr>
            <w:tcW w:w="3685" w:type="dxa"/>
            <w:tcBorders>
              <w:top w:val="single" w:sz="4" w:space="0" w:color="auto"/>
            </w:tcBorders>
          </w:tcPr>
          <w:p w:rsidR="00A165AD" w:rsidRPr="007511FE" w:rsidRDefault="00A165AD" w:rsidP="007511FE">
            <w:pPr>
              <w:pStyle w:val="Default"/>
              <w:pBdr>
                <w:top w:val="nil"/>
                <w:left w:val="nil"/>
                <w:bottom w:val="nil"/>
                <w:right w:val="nil"/>
                <w:between w:val="nil"/>
              </w:pBdr>
              <w:rPr>
                <w:sz w:val="22"/>
                <w:szCs w:val="22"/>
              </w:rPr>
            </w:pPr>
            <w:r w:rsidRPr="007511FE">
              <w:rPr>
                <w:sz w:val="22"/>
                <w:szCs w:val="22"/>
              </w:rPr>
              <w:t>Tasa de incidentes de seguridad</w:t>
            </w:r>
          </w:p>
          <w:p w:rsidR="00A165AD" w:rsidRPr="007511FE" w:rsidRDefault="00A165AD" w:rsidP="007511FE">
            <w:pPr>
              <w:pStyle w:val="Default"/>
              <w:pBdr>
                <w:top w:val="nil"/>
                <w:left w:val="nil"/>
                <w:bottom w:val="nil"/>
                <w:right w:val="nil"/>
                <w:between w:val="nil"/>
              </w:pBdr>
              <w:rPr>
                <w:sz w:val="22"/>
                <w:szCs w:val="22"/>
              </w:rPr>
            </w:pPr>
            <w:r w:rsidRPr="007511FE">
              <w:rPr>
                <w:sz w:val="22"/>
                <w:szCs w:val="22"/>
              </w:rPr>
              <w:t>Tasa de autenticidad de firmas</w:t>
            </w:r>
          </w:p>
        </w:tc>
      </w:tr>
      <w:tr w:rsidR="00A165AD" w:rsidRPr="00611C8E" w:rsidTr="000F5B12">
        <w:tc>
          <w:tcPr>
            <w:tcW w:w="1701" w:type="dxa"/>
            <w:vMerge/>
            <w:shd w:val="clear" w:color="auto" w:fill="auto"/>
            <w:tcMar>
              <w:top w:w="100" w:type="dxa"/>
              <w:left w:w="100" w:type="dxa"/>
              <w:bottom w:w="100" w:type="dxa"/>
              <w:right w:w="100" w:type="dxa"/>
            </w:tcMar>
          </w:tcPr>
          <w:p w:rsidR="00A165AD" w:rsidRPr="007511FE" w:rsidRDefault="00A165AD" w:rsidP="006D7344">
            <w:pPr>
              <w:pBdr>
                <w:top w:val="nil"/>
                <w:left w:val="nil"/>
                <w:bottom w:val="nil"/>
                <w:right w:val="nil"/>
                <w:between w:val="nil"/>
              </w:pBdr>
            </w:pPr>
          </w:p>
        </w:tc>
        <w:tc>
          <w:tcPr>
            <w:tcW w:w="3119" w:type="dxa"/>
            <w:vMerge/>
            <w:shd w:val="clear" w:color="auto" w:fill="auto"/>
            <w:tcMar>
              <w:top w:w="100" w:type="dxa"/>
              <w:left w:w="100" w:type="dxa"/>
              <w:bottom w:w="100" w:type="dxa"/>
              <w:right w:w="100" w:type="dxa"/>
            </w:tcMar>
          </w:tcPr>
          <w:p w:rsidR="00A165AD" w:rsidRPr="007511FE" w:rsidRDefault="00A165AD" w:rsidP="007D0495">
            <w:pPr>
              <w:pStyle w:val="Default"/>
              <w:rPr>
                <w:sz w:val="22"/>
                <w:szCs w:val="22"/>
              </w:rPr>
            </w:pPr>
          </w:p>
        </w:tc>
        <w:tc>
          <w:tcPr>
            <w:tcW w:w="2551" w:type="dxa"/>
            <w:vMerge/>
            <w:shd w:val="clear" w:color="auto" w:fill="auto"/>
            <w:tcMar>
              <w:top w:w="100" w:type="dxa"/>
              <w:left w:w="100" w:type="dxa"/>
              <w:bottom w:w="100" w:type="dxa"/>
              <w:right w:w="100" w:type="dxa"/>
            </w:tcMar>
          </w:tcPr>
          <w:p w:rsidR="00A165AD" w:rsidRPr="007511FE" w:rsidRDefault="00A165AD" w:rsidP="007D0495">
            <w:pPr>
              <w:pStyle w:val="Default"/>
              <w:rPr>
                <w:sz w:val="22"/>
                <w:szCs w:val="22"/>
              </w:rPr>
            </w:pPr>
          </w:p>
        </w:tc>
        <w:tc>
          <w:tcPr>
            <w:tcW w:w="2127" w:type="dxa"/>
            <w:shd w:val="clear" w:color="auto" w:fill="auto"/>
            <w:tcMar>
              <w:top w:w="100" w:type="dxa"/>
              <w:left w:w="100" w:type="dxa"/>
              <w:bottom w:w="100" w:type="dxa"/>
              <w:right w:w="100" w:type="dxa"/>
            </w:tcMar>
          </w:tcPr>
          <w:p w:rsidR="00A165AD" w:rsidRPr="007511FE" w:rsidRDefault="00A165AD" w:rsidP="006D7344">
            <w:pPr>
              <w:jc w:val="both"/>
            </w:pPr>
            <w:r w:rsidRPr="007511FE">
              <w:t>Accesibilidad</w:t>
            </w:r>
          </w:p>
        </w:tc>
        <w:tc>
          <w:tcPr>
            <w:tcW w:w="3685" w:type="dxa"/>
          </w:tcPr>
          <w:p w:rsidR="00A165AD" w:rsidRPr="007511FE" w:rsidRDefault="00A165AD" w:rsidP="007511FE">
            <w:pPr>
              <w:pStyle w:val="Default"/>
              <w:pBdr>
                <w:top w:val="nil"/>
                <w:left w:val="nil"/>
                <w:bottom w:val="nil"/>
                <w:right w:val="nil"/>
                <w:between w:val="nil"/>
              </w:pBdr>
              <w:rPr>
                <w:sz w:val="22"/>
                <w:szCs w:val="22"/>
              </w:rPr>
            </w:pPr>
            <w:r w:rsidRPr="007511FE">
              <w:rPr>
                <w:sz w:val="22"/>
                <w:szCs w:val="22"/>
              </w:rPr>
              <w:t>Disponibilidad del sistema</w:t>
            </w:r>
          </w:p>
          <w:p w:rsidR="00A165AD" w:rsidRPr="007511FE" w:rsidRDefault="00A165AD" w:rsidP="007511FE">
            <w:pPr>
              <w:pStyle w:val="Default"/>
              <w:pBdr>
                <w:top w:val="nil"/>
                <w:left w:val="nil"/>
                <w:bottom w:val="nil"/>
                <w:right w:val="nil"/>
                <w:between w:val="nil"/>
              </w:pBdr>
              <w:rPr>
                <w:sz w:val="22"/>
                <w:szCs w:val="22"/>
              </w:rPr>
            </w:pPr>
            <w:r w:rsidRPr="007511FE">
              <w:rPr>
                <w:sz w:val="22"/>
                <w:szCs w:val="22"/>
              </w:rPr>
              <w:t>Tasa de adopción</w:t>
            </w:r>
          </w:p>
        </w:tc>
      </w:tr>
      <w:tr w:rsidR="00A165AD" w:rsidRPr="00611C8E" w:rsidTr="000F5B12">
        <w:tc>
          <w:tcPr>
            <w:tcW w:w="1701" w:type="dxa"/>
            <w:vMerge/>
            <w:shd w:val="clear" w:color="auto" w:fill="auto"/>
            <w:tcMar>
              <w:top w:w="100" w:type="dxa"/>
              <w:left w:w="100" w:type="dxa"/>
              <w:bottom w:w="100" w:type="dxa"/>
              <w:right w:w="100" w:type="dxa"/>
            </w:tcMar>
          </w:tcPr>
          <w:p w:rsidR="00A165AD" w:rsidRPr="007511FE" w:rsidRDefault="00A165AD" w:rsidP="006D7344">
            <w:pPr>
              <w:pBdr>
                <w:top w:val="nil"/>
                <w:left w:val="nil"/>
                <w:bottom w:val="nil"/>
                <w:right w:val="nil"/>
                <w:between w:val="nil"/>
              </w:pBdr>
            </w:pPr>
          </w:p>
        </w:tc>
        <w:tc>
          <w:tcPr>
            <w:tcW w:w="3119" w:type="dxa"/>
            <w:vMerge/>
            <w:shd w:val="clear" w:color="auto" w:fill="auto"/>
            <w:tcMar>
              <w:top w:w="100" w:type="dxa"/>
              <w:left w:w="100" w:type="dxa"/>
              <w:bottom w:w="100" w:type="dxa"/>
              <w:right w:w="100" w:type="dxa"/>
            </w:tcMar>
          </w:tcPr>
          <w:p w:rsidR="00A165AD" w:rsidRPr="007511FE" w:rsidRDefault="00A165AD" w:rsidP="007D0495">
            <w:pPr>
              <w:pStyle w:val="Default"/>
              <w:rPr>
                <w:sz w:val="22"/>
                <w:szCs w:val="22"/>
              </w:rPr>
            </w:pPr>
          </w:p>
        </w:tc>
        <w:tc>
          <w:tcPr>
            <w:tcW w:w="2551" w:type="dxa"/>
            <w:vMerge/>
            <w:shd w:val="clear" w:color="auto" w:fill="auto"/>
            <w:tcMar>
              <w:top w:w="100" w:type="dxa"/>
              <w:left w:w="100" w:type="dxa"/>
              <w:bottom w:w="100" w:type="dxa"/>
              <w:right w:w="100" w:type="dxa"/>
            </w:tcMar>
          </w:tcPr>
          <w:p w:rsidR="00A165AD" w:rsidRPr="007511FE" w:rsidRDefault="00A165AD" w:rsidP="007D0495">
            <w:pPr>
              <w:pStyle w:val="Default"/>
              <w:rPr>
                <w:sz w:val="22"/>
                <w:szCs w:val="22"/>
              </w:rPr>
            </w:pPr>
          </w:p>
        </w:tc>
        <w:tc>
          <w:tcPr>
            <w:tcW w:w="2127" w:type="dxa"/>
            <w:shd w:val="clear" w:color="auto" w:fill="auto"/>
            <w:tcMar>
              <w:top w:w="100" w:type="dxa"/>
              <w:left w:w="100" w:type="dxa"/>
              <w:bottom w:w="100" w:type="dxa"/>
              <w:right w:w="100" w:type="dxa"/>
            </w:tcMar>
          </w:tcPr>
          <w:p w:rsidR="00A165AD" w:rsidRPr="007511FE" w:rsidRDefault="00A165AD" w:rsidP="006D7344">
            <w:pPr>
              <w:jc w:val="both"/>
            </w:pPr>
            <w:r w:rsidRPr="007511FE">
              <w:t>Eficiencia</w:t>
            </w:r>
          </w:p>
        </w:tc>
        <w:tc>
          <w:tcPr>
            <w:tcW w:w="3685" w:type="dxa"/>
          </w:tcPr>
          <w:p w:rsidR="00A165AD" w:rsidRPr="007511FE" w:rsidRDefault="00A165AD" w:rsidP="007511FE">
            <w:pPr>
              <w:pStyle w:val="Default"/>
              <w:pBdr>
                <w:top w:val="nil"/>
                <w:left w:val="nil"/>
                <w:bottom w:val="nil"/>
                <w:right w:val="nil"/>
                <w:between w:val="nil"/>
              </w:pBdr>
              <w:rPr>
                <w:sz w:val="22"/>
                <w:szCs w:val="22"/>
              </w:rPr>
            </w:pPr>
            <w:r w:rsidRPr="007511FE">
              <w:rPr>
                <w:sz w:val="22"/>
                <w:szCs w:val="22"/>
              </w:rPr>
              <w:t>Tiempo de procesamiento</w:t>
            </w:r>
          </w:p>
          <w:p w:rsidR="00A165AD" w:rsidRPr="007511FE" w:rsidRDefault="00A165AD" w:rsidP="007511FE">
            <w:pPr>
              <w:pStyle w:val="Default"/>
              <w:pBdr>
                <w:top w:val="nil"/>
                <w:left w:val="nil"/>
                <w:bottom w:val="nil"/>
                <w:right w:val="nil"/>
                <w:between w:val="nil"/>
              </w:pBdr>
              <w:rPr>
                <w:sz w:val="22"/>
                <w:szCs w:val="22"/>
              </w:rPr>
            </w:pPr>
            <w:r w:rsidRPr="007511FE">
              <w:rPr>
                <w:sz w:val="22"/>
                <w:szCs w:val="22"/>
              </w:rPr>
              <w:t>Reducción de costos operativos</w:t>
            </w:r>
          </w:p>
          <w:p w:rsidR="00A165AD" w:rsidRPr="007511FE" w:rsidRDefault="00A165AD" w:rsidP="007511FE">
            <w:pPr>
              <w:pStyle w:val="Default"/>
              <w:pBdr>
                <w:top w:val="nil"/>
                <w:left w:val="nil"/>
                <w:bottom w:val="nil"/>
                <w:right w:val="nil"/>
                <w:between w:val="nil"/>
              </w:pBdr>
              <w:rPr>
                <w:sz w:val="22"/>
                <w:szCs w:val="22"/>
              </w:rPr>
            </w:pPr>
            <w:r w:rsidRPr="007511FE">
              <w:rPr>
                <w:sz w:val="22"/>
                <w:szCs w:val="22"/>
              </w:rPr>
              <w:t>Tasa de errores</w:t>
            </w:r>
          </w:p>
        </w:tc>
      </w:tr>
      <w:tr w:rsidR="00A165AD" w:rsidRPr="00611C8E" w:rsidTr="000F5B12">
        <w:tc>
          <w:tcPr>
            <w:tcW w:w="1701" w:type="dxa"/>
            <w:vMerge/>
            <w:tcBorders>
              <w:bottom w:val="single" w:sz="4" w:space="0" w:color="auto"/>
            </w:tcBorders>
            <w:shd w:val="clear" w:color="auto" w:fill="auto"/>
            <w:tcMar>
              <w:top w:w="100" w:type="dxa"/>
              <w:left w:w="100" w:type="dxa"/>
              <w:bottom w:w="100" w:type="dxa"/>
              <w:right w:w="100" w:type="dxa"/>
            </w:tcMar>
          </w:tcPr>
          <w:p w:rsidR="00A165AD" w:rsidRPr="007511FE" w:rsidRDefault="00A165AD" w:rsidP="006D7344">
            <w:pPr>
              <w:pBdr>
                <w:top w:val="nil"/>
                <w:left w:val="nil"/>
                <w:bottom w:val="nil"/>
                <w:right w:val="nil"/>
                <w:between w:val="nil"/>
              </w:pBdr>
            </w:pPr>
          </w:p>
        </w:tc>
        <w:tc>
          <w:tcPr>
            <w:tcW w:w="3119" w:type="dxa"/>
            <w:vMerge/>
            <w:tcBorders>
              <w:bottom w:val="single" w:sz="4" w:space="0" w:color="auto"/>
            </w:tcBorders>
            <w:shd w:val="clear" w:color="auto" w:fill="auto"/>
            <w:tcMar>
              <w:top w:w="100" w:type="dxa"/>
              <w:left w:w="100" w:type="dxa"/>
              <w:bottom w:w="100" w:type="dxa"/>
              <w:right w:w="100" w:type="dxa"/>
            </w:tcMar>
          </w:tcPr>
          <w:p w:rsidR="00A165AD" w:rsidRPr="007511FE" w:rsidRDefault="00A165AD" w:rsidP="007D0495">
            <w:pPr>
              <w:pStyle w:val="Default"/>
              <w:rPr>
                <w:sz w:val="22"/>
                <w:szCs w:val="22"/>
              </w:rPr>
            </w:pPr>
          </w:p>
        </w:tc>
        <w:tc>
          <w:tcPr>
            <w:tcW w:w="2551" w:type="dxa"/>
            <w:vMerge/>
            <w:tcBorders>
              <w:bottom w:val="single" w:sz="4" w:space="0" w:color="auto"/>
            </w:tcBorders>
            <w:shd w:val="clear" w:color="auto" w:fill="auto"/>
            <w:tcMar>
              <w:top w:w="100" w:type="dxa"/>
              <w:left w:w="100" w:type="dxa"/>
              <w:bottom w:w="100" w:type="dxa"/>
              <w:right w:w="100" w:type="dxa"/>
            </w:tcMar>
          </w:tcPr>
          <w:p w:rsidR="00A165AD" w:rsidRPr="007511FE" w:rsidRDefault="00A165AD" w:rsidP="007D0495">
            <w:pPr>
              <w:pStyle w:val="Default"/>
              <w:rPr>
                <w:sz w:val="22"/>
                <w:szCs w:val="22"/>
              </w:rPr>
            </w:pPr>
          </w:p>
        </w:tc>
        <w:tc>
          <w:tcPr>
            <w:tcW w:w="2127" w:type="dxa"/>
            <w:tcBorders>
              <w:bottom w:val="single" w:sz="4" w:space="0" w:color="auto"/>
            </w:tcBorders>
            <w:shd w:val="clear" w:color="auto" w:fill="auto"/>
            <w:tcMar>
              <w:top w:w="100" w:type="dxa"/>
              <w:left w:w="100" w:type="dxa"/>
              <w:bottom w:w="100" w:type="dxa"/>
              <w:right w:w="100" w:type="dxa"/>
            </w:tcMar>
          </w:tcPr>
          <w:p w:rsidR="00A165AD" w:rsidRPr="007511FE" w:rsidRDefault="00A165AD" w:rsidP="006D7344">
            <w:pPr>
              <w:jc w:val="both"/>
            </w:pPr>
            <w:r w:rsidRPr="007511FE">
              <w:t>Interoperabilidad</w:t>
            </w:r>
          </w:p>
        </w:tc>
        <w:tc>
          <w:tcPr>
            <w:tcW w:w="3685" w:type="dxa"/>
            <w:tcBorders>
              <w:bottom w:val="single" w:sz="4" w:space="0" w:color="auto"/>
            </w:tcBorders>
          </w:tcPr>
          <w:p w:rsidR="00A165AD" w:rsidRPr="007511FE" w:rsidRDefault="00A165AD" w:rsidP="007511FE">
            <w:pPr>
              <w:pStyle w:val="Default"/>
              <w:pBdr>
                <w:top w:val="nil"/>
                <w:left w:val="nil"/>
                <w:bottom w:val="nil"/>
                <w:right w:val="nil"/>
                <w:between w:val="nil"/>
              </w:pBdr>
              <w:rPr>
                <w:sz w:val="22"/>
                <w:szCs w:val="22"/>
              </w:rPr>
            </w:pPr>
            <w:r w:rsidRPr="007511FE">
              <w:rPr>
                <w:sz w:val="22"/>
                <w:szCs w:val="22"/>
              </w:rPr>
              <w:t>Número de sistemas de RENIEC o partidos que integran con éxito la firma digital</w:t>
            </w:r>
          </w:p>
          <w:p w:rsidR="00A165AD" w:rsidRPr="007511FE" w:rsidRDefault="00A165AD" w:rsidP="007511FE">
            <w:pPr>
              <w:pStyle w:val="Default"/>
              <w:pBdr>
                <w:top w:val="nil"/>
                <w:left w:val="nil"/>
                <w:bottom w:val="nil"/>
                <w:right w:val="nil"/>
                <w:between w:val="nil"/>
              </w:pBdr>
              <w:rPr>
                <w:sz w:val="22"/>
                <w:szCs w:val="22"/>
              </w:rPr>
            </w:pPr>
            <w:r w:rsidRPr="007511FE">
              <w:rPr>
                <w:sz w:val="22"/>
                <w:szCs w:val="22"/>
              </w:rPr>
              <w:t>Porcentaje de afiliaciones procesadas</w:t>
            </w:r>
          </w:p>
        </w:tc>
      </w:tr>
      <w:tr w:rsidR="00BF0739" w:rsidRPr="00611C8E" w:rsidTr="000F5B12">
        <w:tc>
          <w:tcPr>
            <w:tcW w:w="1701" w:type="dxa"/>
            <w:tcBorders>
              <w:top w:val="single" w:sz="4" w:space="0" w:color="auto"/>
              <w:bottom w:val="single" w:sz="4" w:space="0" w:color="auto"/>
            </w:tcBorders>
            <w:shd w:val="clear" w:color="auto" w:fill="auto"/>
            <w:tcMar>
              <w:top w:w="100" w:type="dxa"/>
              <w:left w:w="100" w:type="dxa"/>
              <w:bottom w:w="100" w:type="dxa"/>
              <w:right w:w="100" w:type="dxa"/>
            </w:tcMar>
          </w:tcPr>
          <w:p w:rsidR="00BF0739" w:rsidRPr="00BF0739" w:rsidRDefault="00BF0739" w:rsidP="00BF0739">
            <w:pPr>
              <w:widowControl w:val="0"/>
              <w:spacing w:line="240" w:lineRule="auto"/>
              <w:rPr>
                <w:b/>
              </w:rPr>
            </w:pPr>
            <w:r w:rsidRPr="00BF0739">
              <w:rPr>
                <w:b/>
              </w:rPr>
              <w:t>Variable Dependiente</w:t>
            </w:r>
          </w:p>
        </w:tc>
        <w:tc>
          <w:tcPr>
            <w:tcW w:w="3119" w:type="dxa"/>
            <w:tcBorders>
              <w:top w:val="single" w:sz="4" w:space="0" w:color="auto"/>
              <w:bottom w:val="single" w:sz="4" w:space="0" w:color="auto"/>
            </w:tcBorders>
            <w:shd w:val="clear" w:color="auto" w:fill="auto"/>
            <w:tcMar>
              <w:top w:w="100" w:type="dxa"/>
              <w:left w:w="100" w:type="dxa"/>
              <w:bottom w:w="100" w:type="dxa"/>
              <w:right w:w="100" w:type="dxa"/>
            </w:tcMar>
          </w:tcPr>
          <w:p w:rsidR="00BF0739" w:rsidRPr="00611C8E" w:rsidRDefault="00BF0739" w:rsidP="0086472D">
            <w:pPr>
              <w:widowControl w:val="0"/>
              <w:pBdr>
                <w:top w:val="nil"/>
                <w:left w:val="nil"/>
                <w:bottom w:val="nil"/>
                <w:right w:val="nil"/>
                <w:between w:val="nil"/>
              </w:pBdr>
              <w:spacing w:line="240" w:lineRule="auto"/>
              <w:rPr>
                <w:b/>
              </w:rPr>
            </w:pPr>
            <w:r>
              <w:rPr>
                <w:b/>
              </w:rPr>
              <w:t>Definición Conceptual</w:t>
            </w:r>
          </w:p>
        </w:tc>
        <w:tc>
          <w:tcPr>
            <w:tcW w:w="2551" w:type="dxa"/>
            <w:tcBorders>
              <w:top w:val="single" w:sz="4" w:space="0" w:color="auto"/>
              <w:bottom w:val="single" w:sz="4" w:space="0" w:color="auto"/>
            </w:tcBorders>
            <w:shd w:val="clear" w:color="auto" w:fill="auto"/>
            <w:tcMar>
              <w:top w:w="100" w:type="dxa"/>
              <w:left w:w="100" w:type="dxa"/>
              <w:bottom w:w="100" w:type="dxa"/>
              <w:right w:w="100" w:type="dxa"/>
            </w:tcMar>
          </w:tcPr>
          <w:p w:rsidR="00BF0739" w:rsidRPr="00611C8E" w:rsidRDefault="00BF0739" w:rsidP="0086472D">
            <w:pPr>
              <w:widowControl w:val="0"/>
              <w:pBdr>
                <w:top w:val="nil"/>
                <w:left w:val="nil"/>
                <w:bottom w:val="nil"/>
                <w:right w:val="nil"/>
                <w:between w:val="nil"/>
              </w:pBdr>
              <w:spacing w:line="240" w:lineRule="auto"/>
              <w:rPr>
                <w:b/>
              </w:rPr>
            </w:pPr>
            <w:r>
              <w:rPr>
                <w:b/>
              </w:rPr>
              <w:t>Definición Operacional</w:t>
            </w:r>
          </w:p>
        </w:tc>
        <w:tc>
          <w:tcPr>
            <w:tcW w:w="2127" w:type="dxa"/>
            <w:tcBorders>
              <w:top w:val="single" w:sz="4" w:space="0" w:color="auto"/>
              <w:bottom w:val="single" w:sz="4" w:space="0" w:color="auto"/>
            </w:tcBorders>
            <w:shd w:val="clear" w:color="auto" w:fill="auto"/>
            <w:tcMar>
              <w:top w:w="100" w:type="dxa"/>
              <w:left w:w="100" w:type="dxa"/>
              <w:bottom w:w="100" w:type="dxa"/>
              <w:right w:w="100" w:type="dxa"/>
            </w:tcMar>
          </w:tcPr>
          <w:p w:rsidR="00BF0739" w:rsidRPr="00611C8E" w:rsidRDefault="00BF0739" w:rsidP="0086472D">
            <w:pPr>
              <w:widowControl w:val="0"/>
              <w:pBdr>
                <w:top w:val="nil"/>
                <w:left w:val="nil"/>
                <w:bottom w:val="nil"/>
                <w:right w:val="nil"/>
                <w:between w:val="nil"/>
              </w:pBdr>
              <w:spacing w:line="240" w:lineRule="auto"/>
              <w:rPr>
                <w:b/>
              </w:rPr>
            </w:pPr>
            <w:r>
              <w:rPr>
                <w:b/>
              </w:rPr>
              <w:t>Dimensiones</w:t>
            </w:r>
          </w:p>
        </w:tc>
        <w:tc>
          <w:tcPr>
            <w:tcW w:w="3685" w:type="dxa"/>
            <w:tcBorders>
              <w:top w:val="single" w:sz="4" w:space="0" w:color="auto"/>
              <w:bottom w:val="single" w:sz="4" w:space="0" w:color="auto"/>
            </w:tcBorders>
          </w:tcPr>
          <w:p w:rsidR="00BF0739" w:rsidRDefault="00BF0739" w:rsidP="0086472D">
            <w:pPr>
              <w:widowControl w:val="0"/>
              <w:pBdr>
                <w:top w:val="nil"/>
                <w:left w:val="nil"/>
                <w:bottom w:val="nil"/>
                <w:right w:val="nil"/>
                <w:between w:val="nil"/>
              </w:pBdr>
              <w:spacing w:line="240" w:lineRule="auto"/>
              <w:rPr>
                <w:b/>
              </w:rPr>
            </w:pPr>
            <w:r>
              <w:rPr>
                <w:b/>
              </w:rPr>
              <w:t>Indicadores</w:t>
            </w:r>
          </w:p>
        </w:tc>
      </w:tr>
      <w:tr w:rsidR="006D7344" w:rsidRPr="00611C8E" w:rsidTr="000F5B12">
        <w:tc>
          <w:tcPr>
            <w:tcW w:w="1701" w:type="dxa"/>
            <w:vMerge w:val="restart"/>
            <w:tcBorders>
              <w:top w:val="single" w:sz="4" w:space="0" w:color="auto"/>
            </w:tcBorders>
            <w:shd w:val="clear" w:color="auto" w:fill="auto"/>
            <w:tcMar>
              <w:top w:w="100" w:type="dxa"/>
              <w:left w:w="100" w:type="dxa"/>
              <w:bottom w:w="100" w:type="dxa"/>
              <w:right w:w="100" w:type="dxa"/>
            </w:tcMar>
          </w:tcPr>
          <w:p w:rsidR="006D7344" w:rsidRPr="00611C8E" w:rsidRDefault="006D7344" w:rsidP="00BF0739">
            <w:r w:rsidRPr="006D7344">
              <w:t>Proceso de Afiliación de Ciudadanos a Partidos Políticos habilitado por RENIEC</w:t>
            </w:r>
          </w:p>
        </w:tc>
        <w:tc>
          <w:tcPr>
            <w:tcW w:w="3119" w:type="dxa"/>
            <w:vMerge w:val="restart"/>
            <w:tcBorders>
              <w:top w:val="single" w:sz="4" w:space="0" w:color="auto"/>
            </w:tcBorders>
            <w:shd w:val="clear" w:color="auto" w:fill="auto"/>
            <w:tcMar>
              <w:top w:w="100" w:type="dxa"/>
              <w:left w:w="100" w:type="dxa"/>
              <w:bottom w:w="100" w:type="dxa"/>
              <w:right w:w="100" w:type="dxa"/>
            </w:tcMar>
          </w:tcPr>
          <w:p w:rsidR="006D7344" w:rsidRPr="007511FE" w:rsidRDefault="007511FE" w:rsidP="007511FE">
            <w:pPr>
              <w:pStyle w:val="Default"/>
              <w:rPr>
                <w:sz w:val="22"/>
                <w:szCs w:val="22"/>
              </w:rPr>
            </w:pPr>
            <w:r w:rsidRPr="007511FE">
              <w:rPr>
                <w:sz w:val="22"/>
                <w:szCs w:val="22"/>
              </w:rPr>
              <w:t>Es el conjunto de etapas, procedimientos formales, requisitos y mecanismos de verificación, bajo la responsabilidad principal de  RENIEC, que permiten a los ciudadanos peruanos ejercer su derecho de asociarse a una organización política</w:t>
            </w:r>
          </w:p>
        </w:tc>
        <w:tc>
          <w:tcPr>
            <w:tcW w:w="2551" w:type="dxa"/>
            <w:vMerge w:val="restart"/>
            <w:tcBorders>
              <w:top w:val="single" w:sz="4" w:space="0" w:color="auto"/>
            </w:tcBorders>
            <w:shd w:val="clear" w:color="auto" w:fill="auto"/>
            <w:tcMar>
              <w:top w:w="100" w:type="dxa"/>
              <w:left w:w="100" w:type="dxa"/>
              <w:bottom w:w="100" w:type="dxa"/>
              <w:right w:w="100" w:type="dxa"/>
            </w:tcMar>
          </w:tcPr>
          <w:p w:rsidR="006D7344" w:rsidRPr="00611C8E" w:rsidRDefault="007511FE" w:rsidP="0086472D">
            <w:pPr>
              <w:jc w:val="both"/>
              <w:rPr>
                <w:b/>
              </w:rPr>
            </w:pPr>
            <w:r>
              <w:t xml:space="preserve">Se realiza a través de la medición de sus dimensiones clave, que reflejan su desempeño y efectividad: Desintermediación, Eficiencia Operativa, Precisión y fiabilidad; y </w:t>
            </w:r>
            <w:r>
              <w:lastRenderedPageBreak/>
              <w:t>Confianza en el proceso.</w:t>
            </w:r>
          </w:p>
        </w:tc>
        <w:tc>
          <w:tcPr>
            <w:tcW w:w="2127" w:type="dxa"/>
            <w:tcBorders>
              <w:top w:val="single" w:sz="4" w:space="0" w:color="auto"/>
            </w:tcBorders>
            <w:shd w:val="clear" w:color="auto" w:fill="auto"/>
            <w:tcMar>
              <w:top w:w="100" w:type="dxa"/>
              <w:left w:w="100" w:type="dxa"/>
              <w:bottom w:w="100" w:type="dxa"/>
              <w:right w:w="100" w:type="dxa"/>
            </w:tcMar>
            <w:vAlign w:val="center"/>
          </w:tcPr>
          <w:p w:rsidR="006D7344" w:rsidRPr="006D7344" w:rsidRDefault="006D7344" w:rsidP="006D7344">
            <w:r w:rsidRPr="006D7344">
              <w:lastRenderedPageBreak/>
              <w:t>Desintermediación</w:t>
            </w:r>
          </w:p>
        </w:tc>
        <w:tc>
          <w:tcPr>
            <w:tcW w:w="3685" w:type="dxa"/>
            <w:tcBorders>
              <w:top w:val="single" w:sz="4" w:space="0" w:color="auto"/>
            </w:tcBorders>
          </w:tcPr>
          <w:p w:rsidR="006D7344" w:rsidRPr="007511FE" w:rsidRDefault="006D7344" w:rsidP="007511FE">
            <w:pPr>
              <w:pStyle w:val="Default"/>
              <w:pBdr>
                <w:top w:val="nil"/>
                <w:left w:val="nil"/>
                <w:bottom w:val="nil"/>
                <w:right w:val="nil"/>
                <w:between w:val="nil"/>
              </w:pBdr>
              <w:rPr>
                <w:sz w:val="23"/>
                <w:szCs w:val="23"/>
              </w:rPr>
            </w:pPr>
            <w:r w:rsidRPr="007511FE">
              <w:rPr>
                <w:sz w:val="23"/>
                <w:szCs w:val="23"/>
              </w:rPr>
              <w:t>Tasa de falsificación de firmas</w:t>
            </w:r>
          </w:p>
        </w:tc>
      </w:tr>
      <w:tr w:rsidR="006D7344" w:rsidRPr="00611C8E" w:rsidTr="000F5B12">
        <w:tc>
          <w:tcPr>
            <w:tcW w:w="1701" w:type="dxa"/>
            <w:vMerge/>
            <w:shd w:val="clear" w:color="auto" w:fill="auto"/>
            <w:tcMar>
              <w:top w:w="100" w:type="dxa"/>
              <w:left w:w="100" w:type="dxa"/>
              <w:bottom w:w="100" w:type="dxa"/>
              <w:right w:w="100" w:type="dxa"/>
            </w:tcMar>
          </w:tcPr>
          <w:p w:rsidR="006D7344" w:rsidRPr="0017220E" w:rsidRDefault="006D7344" w:rsidP="00BF0739">
            <w:pPr>
              <w:rPr>
                <w:sz w:val="24"/>
                <w:szCs w:val="24"/>
              </w:rPr>
            </w:pPr>
          </w:p>
        </w:tc>
        <w:tc>
          <w:tcPr>
            <w:tcW w:w="3119" w:type="dxa"/>
            <w:vMerge/>
            <w:shd w:val="clear" w:color="auto" w:fill="auto"/>
            <w:tcMar>
              <w:top w:w="100" w:type="dxa"/>
              <w:left w:w="100" w:type="dxa"/>
              <w:bottom w:w="100" w:type="dxa"/>
              <w:right w:w="100" w:type="dxa"/>
            </w:tcMar>
          </w:tcPr>
          <w:p w:rsidR="006D7344" w:rsidRPr="00611C8E" w:rsidRDefault="006D7344" w:rsidP="0086472D">
            <w:pPr>
              <w:jc w:val="both"/>
            </w:pPr>
          </w:p>
        </w:tc>
        <w:tc>
          <w:tcPr>
            <w:tcW w:w="2551" w:type="dxa"/>
            <w:vMerge/>
            <w:shd w:val="clear" w:color="auto" w:fill="auto"/>
            <w:tcMar>
              <w:top w:w="100" w:type="dxa"/>
              <w:left w:w="100" w:type="dxa"/>
              <w:bottom w:w="100" w:type="dxa"/>
              <w:right w:w="100" w:type="dxa"/>
            </w:tcMar>
          </w:tcPr>
          <w:p w:rsidR="006D7344" w:rsidRPr="00611C8E" w:rsidRDefault="006D7344" w:rsidP="0086472D">
            <w:pPr>
              <w:jc w:val="both"/>
              <w:rPr>
                <w:b/>
              </w:rPr>
            </w:pPr>
          </w:p>
        </w:tc>
        <w:tc>
          <w:tcPr>
            <w:tcW w:w="2127" w:type="dxa"/>
            <w:shd w:val="clear" w:color="auto" w:fill="auto"/>
            <w:tcMar>
              <w:top w:w="100" w:type="dxa"/>
              <w:left w:w="100" w:type="dxa"/>
              <w:bottom w:w="100" w:type="dxa"/>
              <w:right w:w="100" w:type="dxa"/>
            </w:tcMar>
            <w:vAlign w:val="center"/>
          </w:tcPr>
          <w:p w:rsidR="006D7344" w:rsidRPr="00611C8E" w:rsidRDefault="006D7344" w:rsidP="006D7344">
            <w:pPr>
              <w:pBdr>
                <w:top w:val="nil"/>
                <w:left w:val="nil"/>
                <w:bottom w:val="nil"/>
                <w:right w:val="nil"/>
                <w:between w:val="nil"/>
              </w:pBdr>
            </w:pPr>
            <w:r w:rsidRPr="006D7344">
              <w:t>Eficiencia operativa</w:t>
            </w:r>
          </w:p>
        </w:tc>
        <w:tc>
          <w:tcPr>
            <w:tcW w:w="3685" w:type="dxa"/>
          </w:tcPr>
          <w:p w:rsidR="006D7344" w:rsidRPr="007511FE" w:rsidRDefault="006D7344" w:rsidP="007511FE">
            <w:pPr>
              <w:pStyle w:val="Default"/>
              <w:pBdr>
                <w:top w:val="nil"/>
                <w:left w:val="nil"/>
                <w:bottom w:val="nil"/>
                <w:right w:val="nil"/>
                <w:between w:val="nil"/>
              </w:pBdr>
              <w:rPr>
                <w:sz w:val="23"/>
                <w:szCs w:val="23"/>
              </w:rPr>
            </w:pPr>
            <w:r w:rsidRPr="007511FE">
              <w:rPr>
                <w:sz w:val="23"/>
                <w:szCs w:val="23"/>
              </w:rPr>
              <w:t>Tiempo promedio de verificación por afiliación</w:t>
            </w:r>
          </w:p>
        </w:tc>
      </w:tr>
      <w:tr w:rsidR="006D7344" w:rsidRPr="00611C8E" w:rsidTr="000F5B12">
        <w:tc>
          <w:tcPr>
            <w:tcW w:w="1701" w:type="dxa"/>
            <w:vMerge/>
            <w:shd w:val="clear" w:color="auto" w:fill="auto"/>
            <w:tcMar>
              <w:top w:w="100" w:type="dxa"/>
              <w:left w:w="100" w:type="dxa"/>
              <w:bottom w:w="100" w:type="dxa"/>
              <w:right w:w="100" w:type="dxa"/>
            </w:tcMar>
          </w:tcPr>
          <w:p w:rsidR="006D7344" w:rsidRPr="0017220E" w:rsidRDefault="006D7344" w:rsidP="00BF0739">
            <w:pPr>
              <w:rPr>
                <w:sz w:val="24"/>
                <w:szCs w:val="24"/>
              </w:rPr>
            </w:pPr>
          </w:p>
        </w:tc>
        <w:tc>
          <w:tcPr>
            <w:tcW w:w="3119" w:type="dxa"/>
            <w:vMerge/>
            <w:shd w:val="clear" w:color="auto" w:fill="auto"/>
            <w:tcMar>
              <w:top w:w="100" w:type="dxa"/>
              <w:left w:w="100" w:type="dxa"/>
              <w:bottom w:w="100" w:type="dxa"/>
              <w:right w:w="100" w:type="dxa"/>
            </w:tcMar>
          </w:tcPr>
          <w:p w:rsidR="006D7344" w:rsidRPr="00611C8E" w:rsidRDefault="006D7344" w:rsidP="0086472D">
            <w:pPr>
              <w:jc w:val="both"/>
            </w:pPr>
          </w:p>
        </w:tc>
        <w:tc>
          <w:tcPr>
            <w:tcW w:w="2551" w:type="dxa"/>
            <w:vMerge/>
            <w:shd w:val="clear" w:color="auto" w:fill="auto"/>
            <w:tcMar>
              <w:top w:w="100" w:type="dxa"/>
              <w:left w:w="100" w:type="dxa"/>
              <w:bottom w:w="100" w:type="dxa"/>
              <w:right w:w="100" w:type="dxa"/>
            </w:tcMar>
          </w:tcPr>
          <w:p w:rsidR="006D7344" w:rsidRPr="00611C8E" w:rsidRDefault="006D7344" w:rsidP="0086472D">
            <w:pPr>
              <w:jc w:val="both"/>
              <w:rPr>
                <w:b/>
              </w:rPr>
            </w:pPr>
          </w:p>
        </w:tc>
        <w:tc>
          <w:tcPr>
            <w:tcW w:w="2127" w:type="dxa"/>
            <w:shd w:val="clear" w:color="auto" w:fill="auto"/>
            <w:tcMar>
              <w:top w:w="100" w:type="dxa"/>
              <w:left w:w="100" w:type="dxa"/>
              <w:bottom w:w="100" w:type="dxa"/>
              <w:right w:w="100" w:type="dxa"/>
            </w:tcMar>
            <w:vAlign w:val="center"/>
          </w:tcPr>
          <w:p w:rsidR="006D7344" w:rsidRPr="00611C8E" w:rsidRDefault="006D7344" w:rsidP="006D7344">
            <w:pPr>
              <w:pBdr>
                <w:top w:val="nil"/>
                <w:left w:val="nil"/>
                <w:bottom w:val="nil"/>
                <w:right w:val="nil"/>
                <w:between w:val="nil"/>
              </w:pBdr>
            </w:pPr>
            <w:r w:rsidRPr="006D7344">
              <w:t>Precisión y fiabilidad</w:t>
            </w:r>
          </w:p>
        </w:tc>
        <w:tc>
          <w:tcPr>
            <w:tcW w:w="3685" w:type="dxa"/>
          </w:tcPr>
          <w:p w:rsidR="006D7344" w:rsidRPr="007511FE" w:rsidRDefault="006D7344" w:rsidP="007511FE">
            <w:pPr>
              <w:pStyle w:val="Default"/>
              <w:pBdr>
                <w:top w:val="nil"/>
                <w:left w:val="nil"/>
                <w:bottom w:val="nil"/>
                <w:right w:val="nil"/>
                <w:between w:val="nil"/>
              </w:pBdr>
              <w:rPr>
                <w:sz w:val="23"/>
                <w:szCs w:val="23"/>
              </w:rPr>
            </w:pPr>
            <w:r w:rsidRPr="007511FE">
              <w:rPr>
                <w:sz w:val="23"/>
                <w:szCs w:val="23"/>
              </w:rPr>
              <w:t>Tasa de errores en la verificación</w:t>
            </w:r>
          </w:p>
          <w:p w:rsidR="006D7344" w:rsidRPr="007511FE" w:rsidRDefault="006D7344" w:rsidP="007511FE">
            <w:pPr>
              <w:pStyle w:val="Default"/>
              <w:pBdr>
                <w:top w:val="nil"/>
                <w:left w:val="nil"/>
                <w:bottom w:val="nil"/>
                <w:right w:val="nil"/>
                <w:between w:val="nil"/>
              </w:pBdr>
              <w:rPr>
                <w:sz w:val="23"/>
                <w:szCs w:val="23"/>
              </w:rPr>
            </w:pPr>
            <w:r w:rsidRPr="007511FE">
              <w:rPr>
                <w:sz w:val="23"/>
                <w:szCs w:val="23"/>
              </w:rPr>
              <w:t>Tasa de autenticaciones exitosas</w:t>
            </w:r>
          </w:p>
        </w:tc>
      </w:tr>
      <w:tr w:rsidR="006D7344" w:rsidRPr="00611C8E" w:rsidTr="000F5B12">
        <w:trPr>
          <w:trHeight w:val="344"/>
        </w:trPr>
        <w:tc>
          <w:tcPr>
            <w:tcW w:w="1701" w:type="dxa"/>
            <w:vMerge/>
            <w:tcBorders>
              <w:bottom w:val="single" w:sz="4" w:space="0" w:color="auto"/>
            </w:tcBorders>
            <w:shd w:val="clear" w:color="auto" w:fill="auto"/>
            <w:tcMar>
              <w:top w:w="100" w:type="dxa"/>
              <w:left w:w="100" w:type="dxa"/>
              <w:bottom w:w="100" w:type="dxa"/>
              <w:right w:w="100" w:type="dxa"/>
            </w:tcMar>
          </w:tcPr>
          <w:p w:rsidR="006D7344" w:rsidRPr="0017220E" w:rsidRDefault="006D7344" w:rsidP="00BF0739">
            <w:pPr>
              <w:rPr>
                <w:sz w:val="24"/>
                <w:szCs w:val="24"/>
              </w:rPr>
            </w:pPr>
          </w:p>
        </w:tc>
        <w:tc>
          <w:tcPr>
            <w:tcW w:w="3119" w:type="dxa"/>
            <w:vMerge/>
            <w:tcBorders>
              <w:bottom w:val="single" w:sz="4" w:space="0" w:color="auto"/>
            </w:tcBorders>
            <w:shd w:val="clear" w:color="auto" w:fill="auto"/>
            <w:tcMar>
              <w:top w:w="100" w:type="dxa"/>
              <w:left w:w="100" w:type="dxa"/>
              <w:bottom w:w="100" w:type="dxa"/>
              <w:right w:w="100" w:type="dxa"/>
            </w:tcMar>
          </w:tcPr>
          <w:p w:rsidR="006D7344" w:rsidRPr="00611C8E" w:rsidRDefault="006D7344" w:rsidP="0086472D">
            <w:pPr>
              <w:jc w:val="both"/>
            </w:pPr>
          </w:p>
        </w:tc>
        <w:tc>
          <w:tcPr>
            <w:tcW w:w="2551" w:type="dxa"/>
            <w:vMerge/>
            <w:tcBorders>
              <w:bottom w:val="single" w:sz="4" w:space="0" w:color="auto"/>
            </w:tcBorders>
            <w:shd w:val="clear" w:color="auto" w:fill="auto"/>
            <w:tcMar>
              <w:top w:w="100" w:type="dxa"/>
              <w:left w:w="100" w:type="dxa"/>
              <w:bottom w:w="100" w:type="dxa"/>
              <w:right w:w="100" w:type="dxa"/>
            </w:tcMar>
          </w:tcPr>
          <w:p w:rsidR="006D7344" w:rsidRPr="00611C8E" w:rsidRDefault="006D7344" w:rsidP="0086472D">
            <w:pPr>
              <w:jc w:val="both"/>
              <w:rPr>
                <w:b/>
              </w:rPr>
            </w:pPr>
          </w:p>
        </w:tc>
        <w:tc>
          <w:tcPr>
            <w:tcW w:w="2127" w:type="dxa"/>
            <w:tcBorders>
              <w:bottom w:val="single" w:sz="4" w:space="0" w:color="auto"/>
            </w:tcBorders>
            <w:shd w:val="clear" w:color="auto" w:fill="auto"/>
            <w:tcMar>
              <w:top w:w="100" w:type="dxa"/>
              <w:left w:w="100" w:type="dxa"/>
              <w:bottom w:w="100" w:type="dxa"/>
              <w:right w:w="100" w:type="dxa"/>
            </w:tcMar>
            <w:vAlign w:val="center"/>
          </w:tcPr>
          <w:p w:rsidR="006D7344" w:rsidRPr="00611C8E" w:rsidRDefault="006D7344" w:rsidP="006D7344">
            <w:pPr>
              <w:pBdr>
                <w:top w:val="nil"/>
                <w:left w:val="nil"/>
                <w:bottom w:val="nil"/>
                <w:right w:val="nil"/>
                <w:between w:val="nil"/>
              </w:pBdr>
            </w:pPr>
            <w:r w:rsidRPr="006D7344">
              <w:t xml:space="preserve">Confianza en el </w:t>
            </w:r>
            <w:r w:rsidRPr="006D7344">
              <w:lastRenderedPageBreak/>
              <w:t>proceso</w:t>
            </w:r>
          </w:p>
        </w:tc>
        <w:tc>
          <w:tcPr>
            <w:tcW w:w="3685" w:type="dxa"/>
            <w:tcBorders>
              <w:bottom w:val="single" w:sz="4" w:space="0" w:color="auto"/>
            </w:tcBorders>
          </w:tcPr>
          <w:p w:rsidR="006D7344" w:rsidRPr="007511FE" w:rsidRDefault="006D7344" w:rsidP="007511FE">
            <w:pPr>
              <w:pStyle w:val="Default"/>
              <w:pBdr>
                <w:top w:val="nil"/>
                <w:left w:val="nil"/>
                <w:bottom w:val="nil"/>
                <w:right w:val="nil"/>
                <w:between w:val="nil"/>
              </w:pBdr>
              <w:rPr>
                <w:sz w:val="23"/>
                <w:szCs w:val="23"/>
              </w:rPr>
            </w:pPr>
            <w:r w:rsidRPr="007511FE">
              <w:rPr>
                <w:sz w:val="23"/>
                <w:szCs w:val="23"/>
              </w:rPr>
              <w:lastRenderedPageBreak/>
              <w:t xml:space="preserve">Tasa de adopción del sistema </w:t>
            </w:r>
            <w:r w:rsidRPr="007511FE">
              <w:rPr>
                <w:sz w:val="23"/>
                <w:szCs w:val="23"/>
              </w:rPr>
              <w:lastRenderedPageBreak/>
              <w:t>digital</w:t>
            </w:r>
          </w:p>
        </w:tc>
      </w:tr>
    </w:tbl>
    <w:p w:rsidR="00BF0739" w:rsidRPr="00BF0739" w:rsidRDefault="00BF0739" w:rsidP="00BF0739"/>
    <w:p w:rsidR="0017220E" w:rsidRPr="0017220E" w:rsidRDefault="0017220E" w:rsidP="0017220E"/>
    <w:p w:rsidR="001B4FCE" w:rsidRDefault="00326A3A" w:rsidP="0017220E">
      <w:pPr>
        <w:pStyle w:val="Ttulo1"/>
        <w:numPr>
          <w:ilvl w:val="1"/>
          <w:numId w:val="2"/>
        </w:numPr>
        <w:spacing w:before="0"/>
        <w:rPr>
          <w:b/>
          <w:sz w:val="24"/>
          <w:szCs w:val="24"/>
        </w:rPr>
      </w:pPr>
      <w:bookmarkStart w:id="69" w:name="_Toc198144206"/>
      <w:r>
        <w:rPr>
          <w:b/>
          <w:sz w:val="24"/>
          <w:szCs w:val="24"/>
        </w:rPr>
        <w:t>Matriz de Consistencia</w:t>
      </w:r>
      <w:bookmarkEnd w:id="69"/>
    </w:p>
    <w:p w:rsidR="00BF0739" w:rsidRPr="00BF0739" w:rsidRDefault="00BF0739" w:rsidP="00BF0739"/>
    <w:p w:rsidR="001B4FCE" w:rsidRPr="00BF0739" w:rsidRDefault="00BF0739" w:rsidP="00BF0739">
      <w:pPr>
        <w:pStyle w:val="Descripcin"/>
        <w:rPr>
          <w:b w:val="0"/>
          <w:i/>
          <w:color w:val="auto"/>
          <w:sz w:val="22"/>
          <w:szCs w:val="22"/>
        </w:rPr>
      </w:pPr>
      <w:bookmarkStart w:id="70" w:name="_Toc198144224"/>
      <w:r w:rsidRPr="00BF0739">
        <w:rPr>
          <w:b w:val="0"/>
          <w:i/>
          <w:color w:val="auto"/>
          <w:sz w:val="22"/>
          <w:szCs w:val="22"/>
        </w:rPr>
        <w:t xml:space="preserve">Tabla </w:t>
      </w:r>
      <w:r w:rsidRPr="00BF0739">
        <w:rPr>
          <w:b w:val="0"/>
          <w:i/>
          <w:color w:val="auto"/>
          <w:sz w:val="22"/>
          <w:szCs w:val="22"/>
        </w:rPr>
        <w:fldChar w:fldCharType="begin"/>
      </w:r>
      <w:r w:rsidRPr="00BF0739">
        <w:rPr>
          <w:b w:val="0"/>
          <w:i/>
          <w:color w:val="auto"/>
          <w:sz w:val="22"/>
          <w:szCs w:val="22"/>
        </w:rPr>
        <w:instrText xml:space="preserve"> SEQ Tabla \* ARABIC </w:instrText>
      </w:r>
      <w:r w:rsidRPr="00BF0739">
        <w:rPr>
          <w:b w:val="0"/>
          <w:i/>
          <w:color w:val="auto"/>
          <w:sz w:val="22"/>
          <w:szCs w:val="22"/>
        </w:rPr>
        <w:fldChar w:fldCharType="separate"/>
      </w:r>
      <w:r>
        <w:rPr>
          <w:b w:val="0"/>
          <w:i/>
          <w:noProof/>
          <w:color w:val="auto"/>
          <w:sz w:val="22"/>
          <w:szCs w:val="22"/>
        </w:rPr>
        <w:t>6</w:t>
      </w:r>
      <w:r w:rsidRPr="00BF0739">
        <w:rPr>
          <w:b w:val="0"/>
          <w:i/>
          <w:color w:val="auto"/>
          <w:sz w:val="22"/>
          <w:szCs w:val="22"/>
        </w:rPr>
        <w:fldChar w:fldCharType="end"/>
      </w:r>
      <w:r w:rsidRPr="00BF0739">
        <w:rPr>
          <w:b w:val="0"/>
          <w:i/>
          <w:color w:val="auto"/>
          <w:sz w:val="22"/>
          <w:szCs w:val="22"/>
        </w:rPr>
        <w:t>. Matriz de Consistencia</w:t>
      </w:r>
      <w:bookmarkEnd w:id="70"/>
    </w:p>
    <w:tbl>
      <w:tblPr>
        <w:tblW w:w="12960" w:type="dxa"/>
        <w:tblInd w:w="100" w:type="dxa"/>
        <w:tblLayout w:type="fixed"/>
        <w:tblLook w:val="0600" w:firstRow="0" w:lastRow="0" w:firstColumn="0" w:lastColumn="0" w:noHBand="1" w:noVBand="1"/>
      </w:tblPr>
      <w:tblGrid>
        <w:gridCol w:w="3261"/>
        <w:gridCol w:w="3260"/>
        <w:gridCol w:w="3402"/>
        <w:gridCol w:w="3037"/>
      </w:tblGrid>
      <w:tr w:rsidR="00611C8E" w:rsidTr="00DD2796">
        <w:trPr>
          <w:tblHeader/>
        </w:trPr>
        <w:tc>
          <w:tcPr>
            <w:tcW w:w="3261"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rPr>
                <w:b/>
              </w:rPr>
              <w:t>Problema</w:t>
            </w:r>
          </w:p>
        </w:tc>
        <w:tc>
          <w:tcPr>
            <w:tcW w:w="3260"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rPr>
                <w:b/>
              </w:rPr>
              <w:t>Objetivos</w:t>
            </w:r>
          </w:p>
        </w:tc>
        <w:tc>
          <w:tcPr>
            <w:tcW w:w="3402"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rPr>
                <w:b/>
              </w:rPr>
              <w:t>Hipótesis</w:t>
            </w:r>
          </w:p>
        </w:tc>
        <w:tc>
          <w:tcPr>
            <w:tcW w:w="3037" w:type="dxa"/>
            <w:tcBorders>
              <w:top w:val="single" w:sz="4" w:space="0" w:color="auto"/>
              <w:bottom w:val="single" w:sz="4" w:space="0" w:color="auto"/>
            </w:tcBorders>
            <w:shd w:val="clear" w:color="auto" w:fill="FFFFFF" w:themeFill="background1"/>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rPr>
                <w:b/>
              </w:rPr>
              <w:t>Variables</w:t>
            </w:r>
          </w:p>
        </w:tc>
      </w:tr>
      <w:tr w:rsidR="00611C8E" w:rsidTr="00DD2796">
        <w:tc>
          <w:tcPr>
            <w:tcW w:w="3261"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jc w:val="both"/>
              <w:rPr>
                <w:b/>
              </w:rPr>
            </w:pPr>
            <w:r w:rsidRPr="00611C8E">
              <w:rPr>
                <w:b/>
              </w:rPr>
              <w:t>Problema General</w:t>
            </w:r>
          </w:p>
          <w:p w:rsidR="00611C8E" w:rsidRPr="00611C8E" w:rsidRDefault="00611C8E" w:rsidP="00DD2796">
            <w:pPr>
              <w:jc w:val="both"/>
            </w:pPr>
          </w:p>
          <w:p w:rsidR="00611C8E" w:rsidRPr="00611C8E" w:rsidRDefault="00611C8E" w:rsidP="00DD2796">
            <w:pPr>
              <w:pBdr>
                <w:top w:val="nil"/>
                <w:left w:val="nil"/>
                <w:bottom w:val="nil"/>
                <w:right w:val="nil"/>
                <w:between w:val="nil"/>
              </w:pBdr>
              <w:jc w:val="both"/>
            </w:pPr>
            <w:r w:rsidRPr="00611C8E">
              <w:t>¿Cómo la Firma Digital Centralizada mejora el Proceso de Afiliación de Ciudadanos a Partidos Políticos habilitado por RENIEC?</w:t>
            </w:r>
          </w:p>
        </w:tc>
        <w:tc>
          <w:tcPr>
            <w:tcW w:w="3260"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pPr>
            <w:r w:rsidRPr="00611C8E">
              <w:rPr>
                <w:b/>
              </w:rPr>
              <w:t>Objetivo Genera</w:t>
            </w:r>
            <w:r w:rsidRPr="00611C8E">
              <w:t>l:</w:t>
            </w:r>
          </w:p>
          <w:p w:rsidR="00611C8E" w:rsidRPr="00611C8E" w:rsidRDefault="00611C8E" w:rsidP="00DD2796">
            <w:pPr>
              <w:jc w:val="both"/>
            </w:pPr>
          </w:p>
          <w:p w:rsidR="00611C8E" w:rsidRPr="00611C8E" w:rsidRDefault="00611C8E" w:rsidP="00DD2796">
            <w:pPr>
              <w:jc w:val="both"/>
            </w:pPr>
            <w:r w:rsidRPr="00611C8E">
              <w:t>Determinar cómo la firma digital centralizada mejora el Proceso de Afiliación de Ciudadanos a Partidos Políticos habilitado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pPr>
            <w:r w:rsidRPr="00611C8E">
              <w:rPr>
                <w:b/>
              </w:rPr>
              <w:t>Hipótesis General:</w:t>
            </w:r>
          </w:p>
          <w:p w:rsidR="00611C8E" w:rsidRPr="00611C8E" w:rsidRDefault="00611C8E" w:rsidP="00DD2796">
            <w:pPr>
              <w:jc w:val="both"/>
            </w:pPr>
          </w:p>
          <w:p w:rsidR="00611C8E" w:rsidRPr="00611C8E" w:rsidRDefault="00611C8E" w:rsidP="00DD2796">
            <w:pPr>
              <w:jc w:val="both"/>
            </w:pPr>
            <w:r w:rsidRPr="00611C8E">
              <w:t>La firma digital centralizada mejora el Proceso de Afiliación de Ciudadanos a Partidos Políticos habilitado por RENIEC</w:t>
            </w:r>
          </w:p>
        </w:tc>
        <w:tc>
          <w:tcPr>
            <w:tcW w:w="3037"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t>I</w:t>
            </w:r>
            <w:r w:rsidRPr="00611C8E">
              <w:rPr>
                <w:b/>
              </w:rPr>
              <w:t>ndependiente:</w:t>
            </w:r>
          </w:p>
          <w:p w:rsidR="00611C8E" w:rsidRPr="00611C8E" w:rsidRDefault="00611C8E" w:rsidP="00DD2796">
            <w:pPr>
              <w:pBdr>
                <w:top w:val="nil"/>
                <w:left w:val="nil"/>
                <w:bottom w:val="nil"/>
                <w:right w:val="nil"/>
                <w:between w:val="nil"/>
              </w:pBdr>
              <w:jc w:val="both"/>
            </w:pPr>
            <w:r w:rsidRPr="00611C8E">
              <w:t>Firma digital centralizada</w:t>
            </w:r>
          </w:p>
          <w:p w:rsidR="00611C8E" w:rsidRPr="00611C8E" w:rsidRDefault="00611C8E" w:rsidP="00DD2796">
            <w:pPr>
              <w:widowControl w:val="0"/>
              <w:pBdr>
                <w:top w:val="nil"/>
                <w:left w:val="nil"/>
                <w:bottom w:val="nil"/>
                <w:right w:val="nil"/>
                <w:between w:val="nil"/>
              </w:pBdr>
              <w:spacing w:line="240" w:lineRule="auto"/>
              <w:rPr>
                <w:b/>
              </w:rPr>
            </w:pPr>
          </w:p>
          <w:p w:rsidR="00611C8E" w:rsidRPr="00611C8E" w:rsidRDefault="00611C8E" w:rsidP="00DD2796">
            <w:pPr>
              <w:widowControl w:val="0"/>
              <w:pBdr>
                <w:top w:val="nil"/>
                <w:left w:val="nil"/>
                <w:bottom w:val="nil"/>
                <w:right w:val="nil"/>
                <w:between w:val="nil"/>
              </w:pBdr>
              <w:spacing w:line="240" w:lineRule="auto"/>
              <w:rPr>
                <w:b/>
              </w:rPr>
            </w:pPr>
            <w:r w:rsidRPr="00611C8E">
              <w:rPr>
                <w:b/>
              </w:rPr>
              <w:t>Dependiente:</w:t>
            </w:r>
          </w:p>
          <w:p w:rsidR="00611C8E" w:rsidRPr="00611C8E" w:rsidRDefault="00611C8E" w:rsidP="00DD2796">
            <w:pPr>
              <w:pBdr>
                <w:top w:val="nil"/>
                <w:left w:val="nil"/>
                <w:bottom w:val="nil"/>
                <w:right w:val="nil"/>
                <w:between w:val="nil"/>
              </w:pBdr>
              <w:jc w:val="both"/>
            </w:pPr>
            <w:r w:rsidRPr="00611C8E">
              <w:t>Proceso de Afiliación de Ciudadanos a Partidos Políticos habilitado por RENIEC</w:t>
            </w:r>
          </w:p>
          <w:p w:rsidR="00611C8E" w:rsidRPr="00611C8E" w:rsidRDefault="00611C8E" w:rsidP="00DD2796">
            <w:pPr>
              <w:jc w:val="both"/>
              <w:rPr>
                <w:b/>
              </w:rPr>
            </w:pPr>
          </w:p>
        </w:tc>
      </w:tr>
      <w:tr w:rsidR="00611C8E" w:rsidTr="00DD2796">
        <w:tc>
          <w:tcPr>
            <w:tcW w:w="3261"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jc w:val="both"/>
              <w:rPr>
                <w:b/>
              </w:rPr>
            </w:pPr>
            <w:r w:rsidRPr="00611C8E">
              <w:rPr>
                <w:b/>
              </w:rPr>
              <w:t>Problema Específico 1:</w:t>
            </w:r>
          </w:p>
          <w:p w:rsidR="00611C8E" w:rsidRPr="00611C8E" w:rsidRDefault="00611C8E" w:rsidP="00DD2796">
            <w:pPr>
              <w:jc w:val="both"/>
            </w:pPr>
          </w:p>
          <w:p w:rsidR="00611C8E" w:rsidRPr="00611C8E" w:rsidRDefault="00611C8E" w:rsidP="00DD2796">
            <w:pPr>
              <w:pBdr>
                <w:top w:val="nil"/>
                <w:left w:val="nil"/>
                <w:bottom w:val="nil"/>
                <w:right w:val="nil"/>
                <w:between w:val="nil"/>
              </w:pBdr>
              <w:jc w:val="both"/>
            </w:pPr>
            <w:r w:rsidRPr="00611C8E">
              <w:t xml:space="preserve">¿Cómo la Firma Digital centralizada mejora la </w:t>
            </w:r>
            <w:r w:rsidRPr="00611C8E">
              <w:rPr>
                <w:i/>
                <w:u w:val="single"/>
              </w:rPr>
              <w:t>desintermediación</w:t>
            </w:r>
            <w:r w:rsidRPr="00611C8E">
              <w:t xml:space="preserve"> del Proceso de Afiliación de Ciudadanos a Partidos Políticos habilitado por RENIEC?</w:t>
            </w:r>
          </w:p>
          <w:p w:rsidR="00611C8E" w:rsidRPr="00611C8E" w:rsidRDefault="00611C8E" w:rsidP="00DD2796">
            <w:pPr>
              <w:jc w:val="both"/>
            </w:pPr>
          </w:p>
        </w:tc>
        <w:tc>
          <w:tcPr>
            <w:tcW w:w="3260"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jc w:val="both"/>
            </w:pPr>
            <w:r w:rsidRPr="00611C8E">
              <w:rPr>
                <w:b/>
              </w:rPr>
              <w:lastRenderedPageBreak/>
              <w:t>Objetivo Específico 1:</w:t>
            </w:r>
            <w:r w:rsidRPr="00611C8E">
              <w:t xml:space="preserve"> </w:t>
            </w:r>
          </w:p>
          <w:p w:rsidR="00611C8E" w:rsidRPr="00611C8E" w:rsidRDefault="00611C8E" w:rsidP="00DD2796">
            <w:pPr>
              <w:jc w:val="both"/>
            </w:pPr>
          </w:p>
          <w:p w:rsidR="00611C8E" w:rsidRPr="00611C8E" w:rsidRDefault="00611C8E" w:rsidP="00DD2796">
            <w:pPr>
              <w:pBdr>
                <w:top w:val="nil"/>
                <w:left w:val="nil"/>
                <w:bottom w:val="nil"/>
                <w:right w:val="nil"/>
                <w:between w:val="nil"/>
              </w:pBdr>
              <w:jc w:val="both"/>
            </w:pPr>
            <w:r w:rsidRPr="00611C8E">
              <w:t>Determinar cómo la firma Digital Centralizada mejora la</w:t>
            </w:r>
            <w:r w:rsidRPr="00611C8E">
              <w:rPr>
                <w:i/>
                <w:u w:val="single"/>
              </w:rPr>
              <w:t xml:space="preserve"> desintermediación</w:t>
            </w:r>
            <w:r w:rsidRPr="00611C8E">
              <w:t xml:space="preserve"> del Proceso de Afiliación de Ciudadanos a Partidos Políticos habilitado por RENIEC?</w:t>
            </w:r>
          </w:p>
          <w:p w:rsidR="00611C8E" w:rsidRPr="00611C8E" w:rsidRDefault="00611C8E" w:rsidP="00DD2796">
            <w:pPr>
              <w:jc w:val="both"/>
            </w:pP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rPr>
                <w:b/>
              </w:rPr>
              <w:lastRenderedPageBreak/>
              <w:t>Hipótesis Específica 1:</w:t>
            </w:r>
          </w:p>
          <w:p w:rsidR="00611C8E" w:rsidRPr="00611C8E" w:rsidRDefault="00611C8E" w:rsidP="00DD2796">
            <w:pPr>
              <w:jc w:val="both"/>
            </w:pPr>
          </w:p>
          <w:p w:rsidR="00611C8E" w:rsidRPr="00611C8E" w:rsidRDefault="00611C8E" w:rsidP="00DD2796">
            <w:pPr>
              <w:pBdr>
                <w:top w:val="nil"/>
                <w:left w:val="nil"/>
                <w:bottom w:val="nil"/>
                <w:right w:val="nil"/>
                <w:between w:val="nil"/>
              </w:pBdr>
              <w:jc w:val="both"/>
            </w:pPr>
            <w:r w:rsidRPr="00611C8E">
              <w:t>La firma Digital centralizada mejora la</w:t>
            </w:r>
            <w:r w:rsidRPr="00611C8E">
              <w:rPr>
                <w:i/>
                <w:u w:val="single"/>
              </w:rPr>
              <w:t xml:space="preserve"> desintermediación</w:t>
            </w:r>
            <w:r w:rsidRPr="00611C8E">
              <w:t xml:space="preserve"> del Proceso de Afiliación de Ciudadanos a Partidos </w:t>
            </w:r>
            <w:r w:rsidR="002F4F1A">
              <w:t>Políticos habilitado por RENIEC</w:t>
            </w:r>
          </w:p>
          <w:p w:rsidR="00611C8E" w:rsidRPr="00611C8E" w:rsidRDefault="00611C8E" w:rsidP="00DD2796">
            <w:pPr>
              <w:jc w:val="both"/>
              <w:rPr>
                <w:b/>
              </w:rPr>
            </w:pPr>
          </w:p>
        </w:tc>
        <w:tc>
          <w:tcPr>
            <w:tcW w:w="3037"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pPr>
            <w:r w:rsidRPr="00611C8E">
              <w:rPr>
                <w:b/>
              </w:rPr>
              <w:t>Variable Dependiente Específica 1:</w:t>
            </w:r>
            <w:r w:rsidRPr="00611C8E">
              <w:t xml:space="preserve"> </w:t>
            </w:r>
          </w:p>
          <w:p w:rsidR="00611C8E" w:rsidRPr="00611C8E" w:rsidRDefault="00611C8E" w:rsidP="00DD2796">
            <w:pPr>
              <w:widowControl w:val="0"/>
              <w:pBdr>
                <w:top w:val="nil"/>
                <w:left w:val="nil"/>
                <w:bottom w:val="nil"/>
                <w:right w:val="nil"/>
                <w:between w:val="nil"/>
              </w:pBdr>
              <w:spacing w:line="240" w:lineRule="auto"/>
            </w:pPr>
          </w:p>
          <w:p w:rsidR="00611C8E" w:rsidRPr="00611C8E" w:rsidRDefault="00611C8E" w:rsidP="00DD2796">
            <w:r w:rsidRPr="00611C8E">
              <w:t>X1: Desintermediación</w:t>
            </w:r>
          </w:p>
          <w:p w:rsidR="00611C8E" w:rsidRPr="00611C8E" w:rsidRDefault="00611C8E" w:rsidP="00DD2796">
            <w:pPr>
              <w:widowControl w:val="0"/>
              <w:pBdr>
                <w:top w:val="nil"/>
                <w:left w:val="nil"/>
                <w:bottom w:val="nil"/>
                <w:right w:val="nil"/>
                <w:between w:val="nil"/>
              </w:pBdr>
              <w:spacing w:line="240" w:lineRule="auto"/>
            </w:pPr>
          </w:p>
          <w:p w:rsidR="00611C8E" w:rsidRPr="00611C8E" w:rsidRDefault="00611C8E" w:rsidP="00DD2796">
            <w:pPr>
              <w:widowControl w:val="0"/>
              <w:pBdr>
                <w:top w:val="nil"/>
                <w:left w:val="nil"/>
                <w:bottom w:val="nil"/>
                <w:right w:val="nil"/>
                <w:between w:val="nil"/>
              </w:pBdr>
              <w:spacing w:line="240" w:lineRule="auto"/>
            </w:pPr>
          </w:p>
        </w:tc>
      </w:tr>
      <w:tr w:rsidR="00611C8E" w:rsidTr="00DD2796">
        <w:tc>
          <w:tcPr>
            <w:tcW w:w="3261"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spacing w:line="240" w:lineRule="auto"/>
              <w:rPr>
                <w:b/>
              </w:rPr>
            </w:pPr>
            <w:r w:rsidRPr="00611C8E">
              <w:rPr>
                <w:b/>
              </w:rPr>
              <w:t>Problema Específico 2:</w:t>
            </w:r>
          </w:p>
          <w:p w:rsidR="00611C8E" w:rsidRPr="00611C8E" w:rsidRDefault="00611C8E" w:rsidP="00DD2796">
            <w:pPr>
              <w:jc w:val="both"/>
            </w:pPr>
          </w:p>
          <w:p w:rsidR="00611C8E" w:rsidRPr="00611C8E" w:rsidRDefault="00611C8E" w:rsidP="00DD2796">
            <w:pPr>
              <w:pBdr>
                <w:top w:val="nil"/>
                <w:left w:val="nil"/>
                <w:bottom w:val="nil"/>
                <w:right w:val="nil"/>
                <w:between w:val="nil"/>
              </w:pBdr>
              <w:jc w:val="both"/>
            </w:pPr>
            <w:r w:rsidRPr="00611C8E">
              <w:t xml:space="preserve">¿Cómo la Firma Digital centralizada mejora la </w:t>
            </w:r>
            <w:r w:rsidRPr="00611C8E">
              <w:rPr>
                <w:i/>
                <w:u w:val="single"/>
              </w:rPr>
              <w:t>Eficiencia Operativa</w:t>
            </w:r>
            <w:r w:rsidRPr="00611C8E">
              <w:t xml:space="preserve"> del Proceso de Afiliación de Ciudadanos a Partidos Políticos habilitado por RENIEC?</w:t>
            </w:r>
          </w:p>
        </w:tc>
        <w:tc>
          <w:tcPr>
            <w:tcW w:w="3260"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spacing w:line="240" w:lineRule="auto"/>
            </w:pPr>
            <w:r w:rsidRPr="00611C8E">
              <w:rPr>
                <w:b/>
              </w:rPr>
              <w:t>Objetivo Específico 2:</w:t>
            </w:r>
            <w:r w:rsidRPr="00611C8E">
              <w:t xml:space="preserve"> </w:t>
            </w:r>
          </w:p>
          <w:p w:rsidR="00611C8E" w:rsidRPr="00611C8E" w:rsidRDefault="00611C8E" w:rsidP="00DD2796">
            <w:pPr>
              <w:jc w:val="both"/>
            </w:pPr>
          </w:p>
          <w:p w:rsidR="00611C8E" w:rsidRPr="00611C8E" w:rsidRDefault="00611C8E" w:rsidP="00DD2796">
            <w:pPr>
              <w:pBdr>
                <w:top w:val="nil"/>
                <w:left w:val="nil"/>
                <w:bottom w:val="nil"/>
                <w:right w:val="nil"/>
                <w:between w:val="nil"/>
              </w:pBdr>
              <w:jc w:val="both"/>
            </w:pPr>
            <w:r w:rsidRPr="00611C8E">
              <w:t>Determinar cómo la firma Digital Centralizada mejora la</w:t>
            </w:r>
            <w:r w:rsidRPr="00611C8E">
              <w:rPr>
                <w:i/>
                <w:u w:val="single"/>
              </w:rPr>
              <w:t xml:space="preserve"> Eficiencia Operativa</w:t>
            </w:r>
            <w:r w:rsidRPr="00611C8E">
              <w:t xml:space="preserve"> del Proceso de Afiliación de Ciudadanos a Partidos Políticos habilitado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spacing w:line="240" w:lineRule="auto"/>
              <w:rPr>
                <w:b/>
              </w:rPr>
            </w:pPr>
            <w:r w:rsidRPr="00611C8E">
              <w:rPr>
                <w:b/>
              </w:rPr>
              <w:t>Hipótesis Específica 2:</w:t>
            </w:r>
          </w:p>
          <w:p w:rsidR="00611C8E" w:rsidRPr="00611C8E" w:rsidRDefault="00611C8E" w:rsidP="00DD2796">
            <w:pPr>
              <w:jc w:val="both"/>
            </w:pPr>
          </w:p>
          <w:p w:rsidR="00611C8E" w:rsidRPr="00611C8E" w:rsidRDefault="00611C8E" w:rsidP="00DD2796">
            <w:pPr>
              <w:pBdr>
                <w:top w:val="nil"/>
                <w:left w:val="nil"/>
                <w:bottom w:val="nil"/>
                <w:right w:val="nil"/>
                <w:between w:val="nil"/>
              </w:pBdr>
              <w:jc w:val="both"/>
            </w:pPr>
            <w:r w:rsidRPr="00611C8E">
              <w:t xml:space="preserve">La firma Digital centralizada mejora la </w:t>
            </w:r>
            <w:r w:rsidRPr="00611C8E">
              <w:rPr>
                <w:i/>
                <w:u w:val="single"/>
              </w:rPr>
              <w:t>Eficiencia Operativa</w:t>
            </w:r>
            <w:r w:rsidRPr="00611C8E">
              <w:t xml:space="preserve"> del Proceso de Afiliación de Ciudadanos a Partidos </w:t>
            </w:r>
            <w:r w:rsidR="002F4F1A">
              <w:t>Políticos habilitado por RENIEC</w:t>
            </w:r>
          </w:p>
          <w:p w:rsidR="00611C8E" w:rsidRPr="00611C8E" w:rsidRDefault="00611C8E" w:rsidP="00DD2796">
            <w:pPr>
              <w:jc w:val="both"/>
              <w:rPr>
                <w:b/>
              </w:rPr>
            </w:pPr>
          </w:p>
        </w:tc>
        <w:tc>
          <w:tcPr>
            <w:tcW w:w="3037"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spacing w:line="240" w:lineRule="auto"/>
            </w:pPr>
            <w:r w:rsidRPr="00611C8E">
              <w:rPr>
                <w:b/>
              </w:rPr>
              <w:t>Variable Dependiente Específica 2:</w:t>
            </w:r>
            <w:r w:rsidRPr="00611C8E">
              <w:t xml:space="preserve"> </w:t>
            </w:r>
          </w:p>
          <w:p w:rsidR="00611C8E" w:rsidRPr="00611C8E" w:rsidRDefault="00611C8E" w:rsidP="00DD2796">
            <w:pPr>
              <w:widowControl w:val="0"/>
              <w:spacing w:line="240" w:lineRule="auto"/>
            </w:pPr>
          </w:p>
          <w:p w:rsidR="00611C8E" w:rsidRPr="00611C8E" w:rsidRDefault="00611C8E" w:rsidP="00DD2796">
            <w:r w:rsidRPr="00611C8E">
              <w:t>X2: Eficiencia operativa</w:t>
            </w:r>
          </w:p>
          <w:p w:rsidR="00611C8E" w:rsidRPr="00611C8E" w:rsidRDefault="00611C8E" w:rsidP="00DD2796">
            <w:pPr>
              <w:widowControl w:val="0"/>
              <w:spacing w:line="240" w:lineRule="auto"/>
            </w:pPr>
          </w:p>
        </w:tc>
      </w:tr>
      <w:tr w:rsidR="00611C8E" w:rsidTr="00DD2796">
        <w:tc>
          <w:tcPr>
            <w:tcW w:w="3261"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spacing w:line="240" w:lineRule="auto"/>
              <w:rPr>
                <w:b/>
              </w:rPr>
            </w:pPr>
            <w:r w:rsidRPr="00611C8E">
              <w:rPr>
                <w:b/>
              </w:rPr>
              <w:t>Problema Específico 3:</w:t>
            </w:r>
          </w:p>
          <w:p w:rsidR="00611C8E" w:rsidRPr="00611C8E" w:rsidRDefault="00611C8E" w:rsidP="00DD2796">
            <w:pPr>
              <w:widowControl w:val="0"/>
              <w:spacing w:line="240" w:lineRule="auto"/>
              <w:rPr>
                <w:b/>
              </w:rPr>
            </w:pPr>
          </w:p>
          <w:p w:rsidR="00611C8E" w:rsidRPr="00611C8E" w:rsidRDefault="00611C8E" w:rsidP="00DD2796">
            <w:pPr>
              <w:jc w:val="both"/>
            </w:pPr>
            <w:r w:rsidRPr="00611C8E">
              <w:t xml:space="preserve">¿Cómo la Firma Digital centralizada mejora la </w:t>
            </w:r>
            <w:r w:rsidRPr="00611C8E">
              <w:rPr>
                <w:i/>
                <w:u w:val="single"/>
              </w:rPr>
              <w:t>Precisión y Fiabilidad</w:t>
            </w:r>
            <w:r w:rsidRPr="00611C8E">
              <w:t xml:space="preserve"> del Proceso de Afiliación de Ciudadanos a Partidos Políticos habilitado por RENIEC?</w:t>
            </w:r>
          </w:p>
        </w:tc>
        <w:tc>
          <w:tcPr>
            <w:tcW w:w="3260"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spacing w:line="240" w:lineRule="auto"/>
            </w:pPr>
            <w:r w:rsidRPr="00611C8E">
              <w:rPr>
                <w:b/>
              </w:rPr>
              <w:t>Objetivo Específico 3:</w:t>
            </w:r>
            <w:r w:rsidRPr="00611C8E">
              <w:t xml:space="preserve"> </w:t>
            </w:r>
          </w:p>
          <w:p w:rsidR="00611C8E" w:rsidRPr="00611C8E" w:rsidRDefault="00611C8E" w:rsidP="00DD2796">
            <w:pPr>
              <w:widowControl w:val="0"/>
              <w:spacing w:line="240" w:lineRule="auto"/>
            </w:pPr>
          </w:p>
          <w:p w:rsidR="00611C8E" w:rsidRPr="00611C8E" w:rsidRDefault="00611C8E" w:rsidP="00DD2796">
            <w:pPr>
              <w:jc w:val="both"/>
            </w:pPr>
            <w:r w:rsidRPr="00611C8E">
              <w:t>Determinar cómo la firma Digital Centralizada mejora la</w:t>
            </w:r>
            <w:r w:rsidRPr="00611C8E">
              <w:rPr>
                <w:i/>
                <w:u w:val="single"/>
              </w:rPr>
              <w:t xml:space="preserve"> Precisión y Fiabilidad</w:t>
            </w:r>
            <w:r w:rsidRPr="00611C8E">
              <w:t xml:space="preserve"> del Proceso de Afiliación de Ciudadanos a Partidos Políticos habilitado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spacing w:line="240" w:lineRule="auto"/>
              <w:rPr>
                <w:b/>
              </w:rPr>
            </w:pPr>
            <w:r w:rsidRPr="00611C8E">
              <w:rPr>
                <w:b/>
              </w:rPr>
              <w:t>Hipótesis Específica 3:</w:t>
            </w:r>
          </w:p>
          <w:p w:rsidR="00611C8E" w:rsidRPr="00611C8E" w:rsidRDefault="00611C8E" w:rsidP="00DD2796">
            <w:pPr>
              <w:jc w:val="both"/>
            </w:pPr>
          </w:p>
          <w:p w:rsidR="00611C8E" w:rsidRPr="00611C8E" w:rsidRDefault="00611C8E" w:rsidP="00DD2796">
            <w:pPr>
              <w:pBdr>
                <w:top w:val="nil"/>
                <w:left w:val="nil"/>
                <w:bottom w:val="nil"/>
                <w:right w:val="nil"/>
                <w:between w:val="nil"/>
              </w:pBdr>
              <w:jc w:val="both"/>
            </w:pPr>
            <w:r w:rsidRPr="00611C8E">
              <w:t xml:space="preserve">La firma Digital centralizada mejora la </w:t>
            </w:r>
            <w:r w:rsidRPr="00611C8E">
              <w:rPr>
                <w:i/>
                <w:u w:val="single"/>
              </w:rPr>
              <w:t>Precisión y Fiabilidad</w:t>
            </w:r>
            <w:r w:rsidRPr="00611C8E">
              <w:t xml:space="preserve"> del Proceso de Afiliación de Ciudadanos a Partidos </w:t>
            </w:r>
            <w:r w:rsidR="002F4F1A">
              <w:t>Políticos habilitado por RENIEC</w:t>
            </w:r>
          </w:p>
          <w:p w:rsidR="00611C8E" w:rsidRPr="00611C8E" w:rsidRDefault="00611C8E" w:rsidP="00DD2796">
            <w:pPr>
              <w:jc w:val="both"/>
              <w:rPr>
                <w:b/>
              </w:rPr>
            </w:pPr>
          </w:p>
        </w:tc>
        <w:tc>
          <w:tcPr>
            <w:tcW w:w="3037"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spacing w:line="240" w:lineRule="auto"/>
              <w:rPr>
                <w:b/>
              </w:rPr>
            </w:pPr>
            <w:r w:rsidRPr="00611C8E">
              <w:rPr>
                <w:b/>
              </w:rPr>
              <w:t xml:space="preserve">Variable Dependiente Específica 3: </w:t>
            </w:r>
          </w:p>
          <w:p w:rsidR="00611C8E" w:rsidRPr="00611C8E" w:rsidRDefault="00611C8E" w:rsidP="00DD2796">
            <w:pPr>
              <w:widowControl w:val="0"/>
              <w:spacing w:line="240" w:lineRule="auto"/>
            </w:pPr>
          </w:p>
          <w:p w:rsidR="00611C8E" w:rsidRPr="00611C8E" w:rsidRDefault="00611C8E" w:rsidP="00DD2796">
            <w:r w:rsidRPr="00611C8E">
              <w:t>X3: Precisión y fiabilidad</w:t>
            </w:r>
          </w:p>
          <w:p w:rsidR="00611C8E" w:rsidRPr="00611C8E" w:rsidRDefault="00611C8E" w:rsidP="00DD2796">
            <w:pPr>
              <w:widowControl w:val="0"/>
              <w:spacing w:line="240" w:lineRule="auto"/>
            </w:pPr>
          </w:p>
        </w:tc>
      </w:tr>
      <w:tr w:rsidR="00611C8E" w:rsidTr="00DD2796">
        <w:tc>
          <w:tcPr>
            <w:tcW w:w="3261"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spacing w:line="240" w:lineRule="auto"/>
              <w:rPr>
                <w:b/>
              </w:rPr>
            </w:pPr>
            <w:r w:rsidRPr="00611C8E">
              <w:rPr>
                <w:b/>
              </w:rPr>
              <w:t>Problema Específico 4:</w:t>
            </w:r>
          </w:p>
          <w:p w:rsidR="00611C8E" w:rsidRPr="00611C8E" w:rsidRDefault="00611C8E" w:rsidP="00DD2796">
            <w:pPr>
              <w:widowControl w:val="0"/>
              <w:spacing w:line="240" w:lineRule="auto"/>
              <w:rPr>
                <w:b/>
              </w:rPr>
            </w:pPr>
          </w:p>
          <w:p w:rsidR="00611C8E" w:rsidRPr="00611C8E" w:rsidRDefault="00611C8E" w:rsidP="00DD2796">
            <w:pPr>
              <w:jc w:val="both"/>
            </w:pPr>
            <w:r w:rsidRPr="00611C8E">
              <w:t xml:space="preserve">¿Cómo la Firma Digital centralizada mejora la </w:t>
            </w:r>
            <w:r w:rsidRPr="00611C8E">
              <w:rPr>
                <w:i/>
                <w:u w:val="single"/>
              </w:rPr>
              <w:t>Confianza</w:t>
            </w:r>
            <w:r w:rsidRPr="00611C8E">
              <w:t xml:space="preserve"> del Proceso de Afiliación de Ciudadanos a Partidos Políticos habilitado por RENIEC?</w:t>
            </w:r>
          </w:p>
        </w:tc>
        <w:tc>
          <w:tcPr>
            <w:tcW w:w="3260"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spacing w:line="240" w:lineRule="auto"/>
            </w:pPr>
            <w:r w:rsidRPr="00611C8E">
              <w:rPr>
                <w:b/>
              </w:rPr>
              <w:t>Objetivo Específico 4:</w:t>
            </w:r>
            <w:r w:rsidRPr="00611C8E">
              <w:t xml:space="preserve"> </w:t>
            </w:r>
          </w:p>
          <w:p w:rsidR="00611C8E" w:rsidRPr="00611C8E" w:rsidRDefault="00611C8E" w:rsidP="00DD2796">
            <w:pPr>
              <w:widowControl w:val="0"/>
              <w:spacing w:line="240" w:lineRule="auto"/>
            </w:pPr>
          </w:p>
          <w:p w:rsidR="00611C8E" w:rsidRPr="00611C8E" w:rsidRDefault="00611C8E" w:rsidP="00DD2796">
            <w:pPr>
              <w:jc w:val="both"/>
            </w:pPr>
            <w:r w:rsidRPr="00611C8E">
              <w:t>Determinar cómo la firma Digital Centralizada mejora la</w:t>
            </w:r>
            <w:r w:rsidRPr="00611C8E">
              <w:rPr>
                <w:i/>
                <w:u w:val="single"/>
              </w:rPr>
              <w:t xml:space="preserve"> Confianza</w:t>
            </w:r>
            <w:r w:rsidRPr="00611C8E">
              <w:t xml:space="preserve"> del Proceso de Afiliación de Ciudadanos a Partidos Políticos habilitado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spacing w:line="240" w:lineRule="auto"/>
              <w:rPr>
                <w:b/>
              </w:rPr>
            </w:pPr>
            <w:r w:rsidRPr="00611C8E">
              <w:rPr>
                <w:b/>
              </w:rPr>
              <w:t>Hipótesis Específica 4:</w:t>
            </w:r>
          </w:p>
          <w:p w:rsidR="00611C8E" w:rsidRPr="00611C8E" w:rsidRDefault="00611C8E" w:rsidP="00DD2796">
            <w:pPr>
              <w:jc w:val="both"/>
            </w:pPr>
          </w:p>
          <w:p w:rsidR="00611C8E" w:rsidRPr="00611C8E" w:rsidRDefault="00611C8E" w:rsidP="00DD2796">
            <w:pPr>
              <w:pBdr>
                <w:top w:val="nil"/>
                <w:left w:val="nil"/>
                <w:bottom w:val="nil"/>
                <w:right w:val="nil"/>
                <w:between w:val="nil"/>
              </w:pBdr>
              <w:jc w:val="both"/>
            </w:pPr>
            <w:r w:rsidRPr="00611C8E">
              <w:t xml:space="preserve">La firma Digital centralizada mejora la </w:t>
            </w:r>
            <w:r w:rsidRPr="00611C8E">
              <w:rPr>
                <w:i/>
                <w:u w:val="single"/>
              </w:rPr>
              <w:t>Confianza</w:t>
            </w:r>
            <w:r w:rsidRPr="00611C8E">
              <w:t xml:space="preserve"> del Proceso de Afiliación de Ciudadanos a Partidos </w:t>
            </w:r>
            <w:r w:rsidR="002F4F1A">
              <w:t>Políticos habilitado por RENIEC</w:t>
            </w:r>
          </w:p>
          <w:p w:rsidR="00611C8E" w:rsidRPr="00611C8E" w:rsidRDefault="00611C8E" w:rsidP="00DD2796">
            <w:pPr>
              <w:jc w:val="both"/>
              <w:rPr>
                <w:b/>
              </w:rPr>
            </w:pPr>
          </w:p>
        </w:tc>
        <w:tc>
          <w:tcPr>
            <w:tcW w:w="3037"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DD2796">
            <w:pPr>
              <w:widowControl w:val="0"/>
              <w:spacing w:line="240" w:lineRule="auto"/>
              <w:rPr>
                <w:b/>
              </w:rPr>
            </w:pPr>
            <w:r w:rsidRPr="00611C8E">
              <w:rPr>
                <w:b/>
              </w:rPr>
              <w:t xml:space="preserve">Variable Dependiente Específica 4: </w:t>
            </w:r>
          </w:p>
          <w:p w:rsidR="00611C8E" w:rsidRPr="00611C8E" w:rsidRDefault="00611C8E" w:rsidP="00DD2796">
            <w:pPr>
              <w:widowControl w:val="0"/>
              <w:spacing w:line="240" w:lineRule="auto"/>
            </w:pPr>
          </w:p>
          <w:p w:rsidR="00611C8E" w:rsidRPr="00611C8E" w:rsidRDefault="00611C8E" w:rsidP="00DD2796">
            <w:r w:rsidRPr="00611C8E">
              <w:t xml:space="preserve">X3: Confianza </w:t>
            </w:r>
          </w:p>
          <w:p w:rsidR="00611C8E" w:rsidRPr="00611C8E" w:rsidRDefault="00611C8E" w:rsidP="00DD2796">
            <w:pPr>
              <w:widowControl w:val="0"/>
              <w:spacing w:line="240" w:lineRule="auto"/>
              <w:rPr>
                <w:b/>
              </w:rPr>
            </w:pPr>
          </w:p>
        </w:tc>
      </w:tr>
    </w:tbl>
    <w:p w:rsidR="00611C8E" w:rsidRPr="00326A3A" w:rsidRDefault="00611C8E">
      <w:pPr>
        <w:sectPr w:rsidR="00611C8E" w:rsidRPr="00326A3A">
          <w:pgSz w:w="15840" w:h="12240" w:orient="landscape"/>
          <w:pgMar w:top="1440" w:right="1440" w:bottom="1440" w:left="1440" w:header="720" w:footer="720" w:gutter="0"/>
          <w:cols w:space="720"/>
        </w:sectPr>
      </w:pPr>
    </w:p>
    <w:p w:rsidR="001B4FCE" w:rsidRDefault="00326A3A" w:rsidP="003727E3">
      <w:pPr>
        <w:pStyle w:val="Ttulo1"/>
        <w:numPr>
          <w:ilvl w:val="0"/>
          <w:numId w:val="18"/>
        </w:numPr>
        <w:pBdr>
          <w:top w:val="nil"/>
          <w:left w:val="nil"/>
          <w:bottom w:val="nil"/>
          <w:right w:val="nil"/>
          <w:between w:val="nil"/>
        </w:pBdr>
        <w:spacing w:before="0"/>
        <w:jc w:val="both"/>
        <w:rPr>
          <w:b/>
          <w:sz w:val="24"/>
          <w:szCs w:val="24"/>
        </w:rPr>
      </w:pPr>
      <w:bookmarkStart w:id="71" w:name="_ddls9dvohe7o" w:colFirst="0" w:colLast="0"/>
      <w:bookmarkStart w:id="72" w:name="_Toc198144207"/>
      <w:bookmarkEnd w:id="71"/>
      <w:r>
        <w:rPr>
          <w:b/>
          <w:sz w:val="24"/>
          <w:szCs w:val="24"/>
        </w:rPr>
        <w:lastRenderedPageBreak/>
        <w:t>METODOLOGÍA</w:t>
      </w:r>
      <w:bookmarkEnd w:id="72"/>
    </w:p>
    <w:p w:rsidR="001B4FCE" w:rsidRDefault="00326A3A" w:rsidP="003727E3">
      <w:pPr>
        <w:pStyle w:val="Ttulo2"/>
        <w:numPr>
          <w:ilvl w:val="1"/>
          <w:numId w:val="18"/>
        </w:numPr>
        <w:pBdr>
          <w:top w:val="nil"/>
          <w:left w:val="nil"/>
          <w:bottom w:val="nil"/>
          <w:right w:val="nil"/>
          <w:between w:val="nil"/>
        </w:pBdr>
        <w:spacing w:before="200"/>
        <w:jc w:val="both"/>
        <w:rPr>
          <w:b/>
          <w:sz w:val="24"/>
          <w:szCs w:val="24"/>
        </w:rPr>
      </w:pPr>
      <w:bookmarkStart w:id="73" w:name="_xarzuqcuzat9" w:colFirst="0" w:colLast="0"/>
      <w:bookmarkStart w:id="74" w:name="_Toc198144208"/>
      <w:bookmarkEnd w:id="73"/>
      <w:r>
        <w:rPr>
          <w:b/>
          <w:sz w:val="24"/>
          <w:szCs w:val="24"/>
        </w:rPr>
        <w:t>Tipo y diseño de investigación</w:t>
      </w:r>
      <w:bookmarkEnd w:id="74"/>
    </w:p>
    <w:p w:rsidR="001B4FCE" w:rsidRDefault="00326A3A" w:rsidP="003727E3">
      <w:pPr>
        <w:pStyle w:val="Ttulo2"/>
        <w:numPr>
          <w:ilvl w:val="1"/>
          <w:numId w:val="18"/>
        </w:numPr>
        <w:pBdr>
          <w:top w:val="nil"/>
          <w:left w:val="nil"/>
          <w:bottom w:val="nil"/>
          <w:right w:val="nil"/>
          <w:between w:val="nil"/>
        </w:pBdr>
        <w:spacing w:before="200"/>
        <w:jc w:val="both"/>
        <w:rPr>
          <w:b/>
          <w:sz w:val="24"/>
          <w:szCs w:val="24"/>
        </w:rPr>
      </w:pPr>
      <w:bookmarkStart w:id="75" w:name="_n7boeu12n7zh" w:colFirst="0" w:colLast="0"/>
      <w:bookmarkStart w:id="76" w:name="_Toc198144209"/>
      <w:bookmarkEnd w:id="75"/>
      <w:r>
        <w:rPr>
          <w:b/>
          <w:sz w:val="24"/>
          <w:szCs w:val="24"/>
        </w:rPr>
        <w:t>Unidad de análisis</w:t>
      </w:r>
      <w:bookmarkEnd w:id="76"/>
    </w:p>
    <w:p w:rsidR="001B4FCE" w:rsidRDefault="00326A3A" w:rsidP="003727E3">
      <w:pPr>
        <w:pStyle w:val="Ttulo2"/>
        <w:numPr>
          <w:ilvl w:val="1"/>
          <w:numId w:val="18"/>
        </w:numPr>
        <w:pBdr>
          <w:top w:val="nil"/>
          <w:left w:val="nil"/>
          <w:bottom w:val="nil"/>
          <w:right w:val="nil"/>
          <w:between w:val="nil"/>
        </w:pBdr>
        <w:spacing w:before="200"/>
        <w:jc w:val="both"/>
        <w:rPr>
          <w:b/>
          <w:sz w:val="24"/>
          <w:szCs w:val="24"/>
        </w:rPr>
      </w:pPr>
      <w:bookmarkStart w:id="77" w:name="_e1vcewxoie00" w:colFirst="0" w:colLast="0"/>
      <w:bookmarkStart w:id="78" w:name="_Toc198144210"/>
      <w:bookmarkEnd w:id="77"/>
      <w:r>
        <w:rPr>
          <w:b/>
          <w:sz w:val="24"/>
          <w:szCs w:val="24"/>
        </w:rPr>
        <w:t>Población de estudio</w:t>
      </w:r>
      <w:bookmarkEnd w:id="78"/>
    </w:p>
    <w:p w:rsidR="001B4FCE" w:rsidRDefault="00326A3A" w:rsidP="003727E3">
      <w:pPr>
        <w:pStyle w:val="Ttulo2"/>
        <w:numPr>
          <w:ilvl w:val="1"/>
          <w:numId w:val="18"/>
        </w:numPr>
        <w:pBdr>
          <w:top w:val="nil"/>
          <w:left w:val="nil"/>
          <w:bottom w:val="nil"/>
          <w:right w:val="nil"/>
          <w:between w:val="nil"/>
        </w:pBdr>
        <w:spacing w:before="200"/>
        <w:jc w:val="both"/>
        <w:rPr>
          <w:b/>
          <w:sz w:val="24"/>
          <w:szCs w:val="24"/>
        </w:rPr>
      </w:pPr>
      <w:bookmarkStart w:id="79" w:name="_p9qbuke46ay7" w:colFirst="0" w:colLast="0"/>
      <w:bookmarkStart w:id="80" w:name="_Toc198144211"/>
      <w:bookmarkEnd w:id="79"/>
      <w:r>
        <w:rPr>
          <w:b/>
          <w:sz w:val="24"/>
          <w:szCs w:val="24"/>
        </w:rPr>
        <w:t>Tamaño de muestra</w:t>
      </w:r>
      <w:bookmarkEnd w:id="80"/>
    </w:p>
    <w:p w:rsidR="001B4FCE" w:rsidRDefault="00326A3A" w:rsidP="003727E3">
      <w:pPr>
        <w:pStyle w:val="Ttulo2"/>
        <w:numPr>
          <w:ilvl w:val="1"/>
          <w:numId w:val="18"/>
        </w:numPr>
        <w:pBdr>
          <w:top w:val="nil"/>
          <w:left w:val="nil"/>
          <w:bottom w:val="nil"/>
          <w:right w:val="nil"/>
          <w:between w:val="nil"/>
        </w:pBdr>
        <w:spacing w:before="200"/>
        <w:jc w:val="both"/>
        <w:rPr>
          <w:b/>
          <w:sz w:val="24"/>
          <w:szCs w:val="24"/>
        </w:rPr>
      </w:pPr>
      <w:bookmarkStart w:id="81" w:name="_dyohd6y9z6t6" w:colFirst="0" w:colLast="0"/>
      <w:bookmarkStart w:id="82" w:name="_Toc198144212"/>
      <w:bookmarkEnd w:id="81"/>
      <w:r>
        <w:rPr>
          <w:b/>
          <w:sz w:val="24"/>
          <w:szCs w:val="24"/>
        </w:rPr>
        <w:t>Técnicas de recolección de datos</w:t>
      </w:r>
      <w:bookmarkEnd w:id="82"/>
    </w:p>
    <w:p w:rsidR="001B4FCE" w:rsidRPr="00326A3A" w:rsidRDefault="00326A3A" w:rsidP="003727E3">
      <w:pPr>
        <w:pStyle w:val="Ttulo2"/>
        <w:numPr>
          <w:ilvl w:val="1"/>
          <w:numId w:val="18"/>
        </w:numPr>
        <w:pBdr>
          <w:top w:val="nil"/>
          <w:left w:val="nil"/>
          <w:bottom w:val="nil"/>
          <w:right w:val="nil"/>
          <w:between w:val="nil"/>
        </w:pBdr>
        <w:spacing w:before="200"/>
        <w:jc w:val="both"/>
        <w:rPr>
          <w:b/>
          <w:sz w:val="24"/>
          <w:szCs w:val="24"/>
        </w:rPr>
      </w:pPr>
      <w:bookmarkStart w:id="83" w:name="_u23pqus08hm2" w:colFirst="0" w:colLast="0"/>
      <w:bookmarkStart w:id="84" w:name="_Toc198144213"/>
      <w:bookmarkEnd w:id="83"/>
      <w:r w:rsidRPr="00326A3A">
        <w:rPr>
          <w:b/>
          <w:sz w:val="24"/>
          <w:szCs w:val="24"/>
        </w:rPr>
        <w:t>Análisis e Interpretación de la información</w:t>
      </w:r>
      <w:bookmarkEnd w:id="84"/>
    </w:p>
    <w:p w:rsidR="001B4FCE" w:rsidRPr="00326A3A" w:rsidRDefault="001B4FCE">
      <w:pPr>
        <w:pStyle w:val="Ttulo1"/>
        <w:pBdr>
          <w:top w:val="nil"/>
          <w:left w:val="nil"/>
          <w:bottom w:val="nil"/>
          <w:right w:val="nil"/>
          <w:between w:val="nil"/>
        </w:pBdr>
        <w:spacing w:before="0"/>
        <w:ind w:left="720"/>
        <w:jc w:val="both"/>
        <w:rPr>
          <w:sz w:val="14"/>
          <w:szCs w:val="14"/>
        </w:rPr>
      </w:pPr>
      <w:bookmarkStart w:id="85" w:name="_dnzc6ezbh56o" w:colFirst="0" w:colLast="0"/>
      <w:bookmarkEnd w:id="85"/>
    </w:p>
    <w:p w:rsidR="001B4FCE" w:rsidRDefault="00326A3A" w:rsidP="003727E3">
      <w:pPr>
        <w:pStyle w:val="Ttulo1"/>
        <w:numPr>
          <w:ilvl w:val="0"/>
          <w:numId w:val="18"/>
        </w:numPr>
        <w:pBdr>
          <w:top w:val="nil"/>
          <w:left w:val="nil"/>
          <w:bottom w:val="nil"/>
          <w:right w:val="nil"/>
          <w:between w:val="nil"/>
        </w:pBdr>
        <w:spacing w:before="0"/>
        <w:jc w:val="both"/>
        <w:rPr>
          <w:b/>
          <w:sz w:val="24"/>
          <w:szCs w:val="24"/>
        </w:rPr>
      </w:pPr>
      <w:bookmarkStart w:id="86" w:name="_vtjcgrdhyfew" w:colFirst="0" w:colLast="0"/>
      <w:bookmarkStart w:id="87" w:name="_Toc198144214"/>
      <w:bookmarkEnd w:id="86"/>
      <w:r>
        <w:rPr>
          <w:b/>
          <w:sz w:val="24"/>
          <w:szCs w:val="24"/>
        </w:rPr>
        <w:t>PRESUPUESTO</w:t>
      </w:r>
      <w:bookmarkEnd w:id="87"/>
    </w:p>
    <w:p w:rsidR="001B4FCE" w:rsidRDefault="00326A3A" w:rsidP="003727E3">
      <w:pPr>
        <w:pStyle w:val="Ttulo2"/>
        <w:numPr>
          <w:ilvl w:val="1"/>
          <w:numId w:val="18"/>
        </w:numPr>
        <w:pBdr>
          <w:top w:val="nil"/>
          <w:left w:val="nil"/>
          <w:bottom w:val="nil"/>
          <w:right w:val="nil"/>
          <w:between w:val="nil"/>
        </w:pBdr>
        <w:spacing w:before="200"/>
        <w:jc w:val="both"/>
        <w:rPr>
          <w:b/>
          <w:sz w:val="24"/>
          <w:szCs w:val="24"/>
        </w:rPr>
      </w:pPr>
      <w:bookmarkStart w:id="88" w:name="_tjk5gk2w3ai6" w:colFirst="0" w:colLast="0"/>
      <w:bookmarkStart w:id="89" w:name="_Toc198144215"/>
      <w:bookmarkEnd w:id="88"/>
      <w:r>
        <w:rPr>
          <w:b/>
          <w:sz w:val="24"/>
          <w:szCs w:val="24"/>
        </w:rPr>
        <w:t>Presupuesto detallado</w:t>
      </w:r>
      <w:bookmarkEnd w:id="89"/>
    </w:p>
    <w:tbl>
      <w:tblPr>
        <w:tblStyle w:val="a"/>
        <w:tblW w:w="9214" w:type="dxa"/>
        <w:tblInd w:w="100" w:type="dxa"/>
        <w:tblLayout w:type="fixed"/>
        <w:tblLook w:val="0600" w:firstRow="0" w:lastRow="0" w:firstColumn="0" w:lastColumn="0" w:noHBand="1" w:noVBand="1"/>
      </w:tblPr>
      <w:tblGrid>
        <w:gridCol w:w="1985"/>
        <w:gridCol w:w="4111"/>
        <w:gridCol w:w="708"/>
        <w:gridCol w:w="1276"/>
        <w:gridCol w:w="1134"/>
      </w:tblGrid>
      <w:tr w:rsidR="00E421CA" w:rsidRPr="00E421CA" w:rsidTr="00E421CA">
        <w:trPr>
          <w:trHeight w:val="435"/>
          <w:tblHeader/>
        </w:trPr>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E421CA" w:rsidRDefault="000D2D45" w:rsidP="00D873A4">
            <w:pPr>
              <w:widowControl w:val="0"/>
              <w:pBdr>
                <w:top w:val="nil"/>
                <w:left w:val="nil"/>
                <w:bottom w:val="nil"/>
                <w:right w:val="nil"/>
                <w:between w:val="nil"/>
              </w:pBdr>
              <w:spacing w:line="240" w:lineRule="auto"/>
              <w:rPr>
                <w:sz w:val="20"/>
                <w:szCs w:val="20"/>
              </w:rPr>
            </w:pPr>
            <w:r w:rsidRPr="00E421CA">
              <w:rPr>
                <w:sz w:val="20"/>
                <w:szCs w:val="20"/>
              </w:rPr>
              <w:t>Concepto</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E421CA" w:rsidRDefault="000D2D45" w:rsidP="00D873A4">
            <w:pPr>
              <w:widowControl w:val="0"/>
              <w:pBdr>
                <w:top w:val="nil"/>
                <w:left w:val="nil"/>
                <w:bottom w:val="nil"/>
                <w:right w:val="nil"/>
                <w:between w:val="nil"/>
              </w:pBdr>
              <w:spacing w:line="240" w:lineRule="auto"/>
              <w:rPr>
                <w:sz w:val="20"/>
                <w:szCs w:val="20"/>
              </w:rPr>
            </w:pPr>
            <w:r w:rsidRPr="00E421CA">
              <w:rPr>
                <w:sz w:val="20"/>
                <w:szCs w:val="20"/>
              </w:rPr>
              <w:t>Descripción</w:t>
            </w:r>
          </w:p>
        </w:tc>
        <w:tc>
          <w:tcPr>
            <w:tcW w:w="708" w:type="dxa"/>
            <w:tcBorders>
              <w:top w:val="single" w:sz="4" w:space="0" w:color="auto"/>
              <w:bottom w:val="single" w:sz="4" w:space="0" w:color="auto"/>
            </w:tcBorders>
            <w:shd w:val="clear" w:color="auto" w:fill="auto"/>
            <w:vAlign w:val="center"/>
          </w:tcPr>
          <w:p w:rsidR="000D2D45" w:rsidRPr="00E421CA" w:rsidRDefault="000D2D45" w:rsidP="00D873A4">
            <w:pPr>
              <w:widowControl w:val="0"/>
              <w:pBdr>
                <w:top w:val="nil"/>
                <w:left w:val="nil"/>
                <w:bottom w:val="nil"/>
                <w:right w:val="nil"/>
                <w:between w:val="nil"/>
              </w:pBdr>
              <w:spacing w:line="240" w:lineRule="auto"/>
              <w:rPr>
                <w:sz w:val="20"/>
                <w:szCs w:val="20"/>
              </w:rPr>
            </w:pPr>
            <w:proofErr w:type="spellStart"/>
            <w:r w:rsidRPr="00E421CA">
              <w:rPr>
                <w:sz w:val="20"/>
                <w:szCs w:val="20"/>
              </w:rPr>
              <w:t>Cnt</w:t>
            </w:r>
            <w:proofErr w:type="spellEnd"/>
          </w:p>
        </w:tc>
        <w:tc>
          <w:tcPr>
            <w:tcW w:w="1276" w:type="dxa"/>
            <w:tcBorders>
              <w:top w:val="single" w:sz="4" w:space="0" w:color="auto"/>
              <w:bottom w:val="single" w:sz="4" w:space="0" w:color="auto"/>
            </w:tcBorders>
            <w:shd w:val="clear" w:color="auto" w:fill="auto"/>
            <w:vAlign w:val="center"/>
          </w:tcPr>
          <w:p w:rsidR="008B4D38" w:rsidRPr="00E421CA" w:rsidRDefault="000D2D45" w:rsidP="00D873A4">
            <w:pPr>
              <w:widowControl w:val="0"/>
              <w:pBdr>
                <w:top w:val="nil"/>
                <w:left w:val="nil"/>
                <w:bottom w:val="nil"/>
                <w:right w:val="nil"/>
                <w:between w:val="nil"/>
              </w:pBdr>
              <w:spacing w:line="240" w:lineRule="auto"/>
              <w:rPr>
                <w:sz w:val="20"/>
                <w:szCs w:val="20"/>
              </w:rPr>
            </w:pPr>
            <w:r w:rsidRPr="00E421CA">
              <w:rPr>
                <w:sz w:val="20"/>
                <w:szCs w:val="20"/>
              </w:rPr>
              <w:t xml:space="preserve">Costo </w:t>
            </w:r>
          </w:p>
          <w:p w:rsidR="000D2D45" w:rsidRPr="00E421CA" w:rsidRDefault="000D2D45" w:rsidP="00D873A4">
            <w:pPr>
              <w:widowControl w:val="0"/>
              <w:pBdr>
                <w:top w:val="nil"/>
                <w:left w:val="nil"/>
                <w:bottom w:val="nil"/>
                <w:right w:val="nil"/>
                <w:between w:val="nil"/>
              </w:pBdr>
              <w:spacing w:line="240" w:lineRule="auto"/>
              <w:rPr>
                <w:sz w:val="20"/>
                <w:szCs w:val="20"/>
              </w:rPr>
            </w:pPr>
            <w:r w:rsidRPr="00E421CA">
              <w:rPr>
                <w:sz w:val="20"/>
                <w:szCs w:val="20"/>
              </w:rPr>
              <w:t>Unidad (S/)</w:t>
            </w:r>
          </w:p>
        </w:tc>
        <w:tc>
          <w:tcPr>
            <w:tcW w:w="1134" w:type="dxa"/>
            <w:tcBorders>
              <w:top w:val="single" w:sz="4" w:space="0" w:color="auto"/>
              <w:bottom w:val="single" w:sz="4" w:space="0" w:color="auto"/>
            </w:tcBorders>
            <w:shd w:val="clear" w:color="auto" w:fill="auto"/>
            <w:vAlign w:val="center"/>
          </w:tcPr>
          <w:p w:rsidR="000D2D45" w:rsidRPr="00E421CA" w:rsidRDefault="000D2D45" w:rsidP="000D2D45">
            <w:pPr>
              <w:widowControl w:val="0"/>
              <w:pBdr>
                <w:top w:val="nil"/>
                <w:left w:val="nil"/>
                <w:bottom w:val="nil"/>
                <w:right w:val="nil"/>
                <w:between w:val="nil"/>
              </w:pBdr>
              <w:spacing w:line="240" w:lineRule="auto"/>
              <w:rPr>
                <w:sz w:val="20"/>
                <w:szCs w:val="20"/>
              </w:rPr>
            </w:pPr>
            <w:r w:rsidRPr="00E421CA">
              <w:rPr>
                <w:sz w:val="20"/>
                <w:szCs w:val="20"/>
              </w:rPr>
              <w:t>Costo Total (S/)</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E421CA" w:rsidRDefault="000D2D45" w:rsidP="000D2D45">
            <w:pPr>
              <w:rPr>
                <w:sz w:val="20"/>
                <w:szCs w:val="20"/>
              </w:rPr>
            </w:pPr>
            <w:r w:rsidRPr="00E421CA">
              <w:rPr>
                <w:sz w:val="20"/>
                <w:szCs w:val="20"/>
              </w:rPr>
              <w:t>Recursos Humanos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E421CA" w:rsidRDefault="000D2D45" w:rsidP="00780455">
            <w:pPr>
              <w:pStyle w:val="Prrafodelista"/>
              <w:ind w:left="325"/>
              <w:jc w:val="both"/>
              <w:rPr>
                <w:sz w:val="20"/>
                <w:szCs w:val="20"/>
              </w:rPr>
            </w:pPr>
          </w:p>
        </w:tc>
        <w:tc>
          <w:tcPr>
            <w:tcW w:w="708" w:type="dxa"/>
            <w:tcBorders>
              <w:top w:val="single" w:sz="4" w:space="0" w:color="auto"/>
              <w:bottom w:val="single" w:sz="4" w:space="0" w:color="auto"/>
            </w:tcBorders>
            <w:shd w:val="clear" w:color="auto" w:fill="auto"/>
            <w:vAlign w:val="center"/>
          </w:tcPr>
          <w:p w:rsidR="000D2D45" w:rsidRPr="00E421CA" w:rsidRDefault="000D2D45" w:rsidP="00780455">
            <w:pPr>
              <w:pStyle w:val="Prrafodelista"/>
              <w:ind w:left="325"/>
              <w:jc w:val="both"/>
              <w:rPr>
                <w:sz w:val="20"/>
                <w:szCs w:val="20"/>
              </w:rPr>
            </w:pPr>
          </w:p>
        </w:tc>
        <w:tc>
          <w:tcPr>
            <w:tcW w:w="1276" w:type="dxa"/>
            <w:tcBorders>
              <w:top w:val="single" w:sz="4" w:space="0" w:color="auto"/>
              <w:bottom w:val="single" w:sz="4" w:space="0" w:color="auto"/>
            </w:tcBorders>
            <w:shd w:val="clear" w:color="auto" w:fill="auto"/>
            <w:vAlign w:val="center"/>
          </w:tcPr>
          <w:p w:rsidR="000D2D45" w:rsidRPr="00E421CA" w:rsidRDefault="000D2D45" w:rsidP="00780455">
            <w:pPr>
              <w:pStyle w:val="Prrafodelista"/>
              <w:ind w:left="325"/>
              <w:jc w:val="both"/>
              <w:rPr>
                <w:sz w:val="20"/>
                <w:szCs w:val="20"/>
              </w:rPr>
            </w:pPr>
          </w:p>
        </w:tc>
        <w:tc>
          <w:tcPr>
            <w:tcW w:w="1134" w:type="dxa"/>
            <w:tcBorders>
              <w:top w:val="single" w:sz="4" w:space="0" w:color="auto"/>
              <w:bottom w:val="single" w:sz="4" w:space="0" w:color="auto"/>
            </w:tcBorders>
            <w:shd w:val="clear" w:color="auto" w:fill="auto"/>
            <w:vAlign w:val="center"/>
          </w:tcPr>
          <w:p w:rsidR="000D2D45" w:rsidRPr="00E421CA" w:rsidRDefault="000D2D45" w:rsidP="00780455">
            <w:pPr>
              <w:pStyle w:val="Prrafodelista"/>
              <w:ind w:left="325"/>
              <w:jc w:val="both"/>
              <w:rPr>
                <w:sz w:val="20"/>
                <w:szCs w:val="20"/>
              </w:rPr>
            </w:pP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E421CA" w:rsidRDefault="000D2D45" w:rsidP="008B4D38">
            <w:pPr>
              <w:rPr>
                <w:sz w:val="20"/>
                <w:szCs w:val="20"/>
              </w:rPr>
            </w:pPr>
            <w:r w:rsidRPr="00E421CA">
              <w:rPr>
                <w:sz w:val="20"/>
                <w:szCs w:val="20"/>
              </w:rPr>
              <w:t>Encuestador</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E421CA" w:rsidRDefault="000D2D45" w:rsidP="00780455">
            <w:pPr>
              <w:jc w:val="both"/>
              <w:rPr>
                <w:sz w:val="20"/>
                <w:szCs w:val="20"/>
              </w:rPr>
            </w:pPr>
            <w:r w:rsidRPr="00E421CA">
              <w:rPr>
                <w:sz w:val="20"/>
                <w:szCs w:val="20"/>
              </w:rPr>
              <w:t>Profesional para aplicar las encuestas</w:t>
            </w:r>
          </w:p>
        </w:tc>
        <w:tc>
          <w:tcPr>
            <w:tcW w:w="708" w:type="dxa"/>
            <w:tcBorders>
              <w:top w:val="single" w:sz="4" w:space="0" w:color="auto"/>
              <w:bottom w:val="single" w:sz="4" w:space="0" w:color="auto"/>
            </w:tcBorders>
            <w:shd w:val="clear" w:color="auto" w:fill="auto"/>
            <w:vAlign w:val="center"/>
          </w:tcPr>
          <w:p w:rsidR="000D2D45" w:rsidRPr="00E421CA" w:rsidRDefault="000D2D45" w:rsidP="00780455">
            <w:pPr>
              <w:jc w:val="both"/>
              <w:rPr>
                <w:sz w:val="20"/>
                <w:szCs w:val="20"/>
              </w:rPr>
            </w:pPr>
            <w:r w:rsidRPr="00E421CA">
              <w:rPr>
                <w:sz w:val="20"/>
                <w:szCs w:val="20"/>
              </w:rPr>
              <w:t>1</w:t>
            </w:r>
          </w:p>
        </w:tc>
        <w:tc>
          <w:tcPr>
            <w:tcW w:w="1276" w:type="dxa"/>
            <w:tcBorders>
              <w:top w:val="single" w:sz="4" w:space="0" w:color="auto"/>
              <w:bottom w:val="single" w:sz="4" w:space="0" w:color="auto"/>
            </w:tcBorders>
            <w:shd w:val="clear" w:color="auto" w:fill="auto"/>
            <w:vAlign w:val="center"/>
          </w:tcPr>
          <w:p w:rsidR="000D2D45" w:rsidRPr="00E421CA" w:rsidRDefault="000D2D45" w:rsidP="00780455">
            <w:pPr>
              <w:jc w:val="both"/>
              <w:rPr>
                <w:sz w:val="20"/>
                <w:szCs w:val="20"/>
              </w:rPr>
            </w:pPr>
            <w:r w:rsidRPr="00E421CA">
              <w:rPr>
                <w:sz w:val="20"/>
                <w:szCs w:val="20"/>
              </w:rPr>
              <w:t>50.00 por encuesta</w:t>
            </w:r>
          </w:p>
        </w:tc>
        <w:tc>
          <w:tcPr>
            <w:tcW w:w="1134" w:type="dxa"/>
            <w:tcBorders>
              <w:top w:val="single" w:sz="4" w:space="0" w:color="auto"/>
              <w:bottom w:val="single" w:sz="4" w:space="0" w:color="auto"/>
            </w:tcBorders>
            <w:shd w:val="clear" w:color="auto" w:fill="auto"/>
            <w:vAlign w:val="center"/>
          </w:tcPr>
          <w:p w:rsidR="000D2D45" w:rsidRPr="00E421CA" w:rsidRDefault="000D2D45" w:rsidP="00780455">
            <w:pPr>
              <w:jc w:val="right"/>
              <w:rPr>
                <w:sz w:val="20"/>
                <w:szCs w:val="20"/>
              </w:rPr>
            </w:pPr>
            <w:r w:rsidRPr="00E421CA">
              <w:rPr>
                <w:sz w:val="20"/>
                <w:szCs w:val="20"/>
              </w:rPr>
              <w:t>2,500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E421CA" w:rsidRDefault="000D2D45" w:rsidP="008B4D38">
            <w:pPr>
              <w:rPr>
                <w:sz w:val="20"/>
                <w:szCs w:val="20"/>
              </w:rPr>
            </w:pPr>
            <w:r w:rsidRPr="00E421CA">
              <w:rPr>
                <w:sz w:val="20"/>
                <w:szCs w:val="20"/>
              </w:rPr>
              <w:t>Digitador</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E421CA" w:rsidRDefault="000D2D45" w:rsidP="00780455">
            <w:pPr>
              <w:jc w:val="both"/>
              <w:rPr>
                <w:sz w:val="20"/>
                <w:szCs w:val="20"/>
              </w:rPr>
            </w:pPr>
            <w:r w:rsidRPr="00E421CA">
              <w:rPr>
                <w:sz w:val="20"/>
                <w:szCs w:val="20"/>
              </w:rPr>
              <w:t>Persona para digitalizar las encuestas</w:t>
            </w:r>
          </w:p>
        </w:tc>
        <w:tc>
          <w:tcPr>
            <w:tcW w:w="708" w:type="dxa"/>
            <w:tcBorders>
              <w:top w:val="single" w:sz="4" w:space="0" w:color="auto"/>
              <w:bottom w:val="single" w:sz="4" w:space="0" w:color="auto"/>
            </w:tcBorders>
            <w:shd w:val="clear" w:color="auto" w:fill="auto"/>
            <w:vAlign w:val="center"/>
          </w:tcPr>
          <w:p w:rsidR="000D2D45" w:rsidRPr="00E421CA" w:rsidRDefault="000D2D45" w:rsidP="00780455">
            <w:pPr>
              <w:jc w:val="both"/>
              <w:rPr>
                <w:sz w:val="20"/>
                <w:szCs w:val="20"/>
              </w:rPr>
            </w:pPr>
            <w:r w:rsidRPr="00E421CA">
              <w:rPr>
                <w:sz w:val="20"/>
                <w:szCs w:val="20"/>
              </w:rPr>
              <w:t>1</w:t>
            </w:r>
          </w:p>
        </w:tc>
        <w:tc>
          <w:tcPr>
            <w:tcW w:w="1276" w:type="dxa"/>
            <w:tcBorders>
              <w:top w:val="single" w:sz="4" w:space="0" w:color="auto"/>
              <w:bottom w:val="single" w:sz="4" w:space="0" w:color="auto"/>
            </w:tcBorders>
            <w:shd w:val="clear" w:color="auto" w:fill="auto"/>
            <w:vAlign w:val="center"/>
          </w:tcPr>
          <w:p w:rsidR="000D2D45" w:rsidRPr="00E421CA" w:rsidRDefault="000D2D45" w:rsidP="00780455">
            <w:pPr>
              <w:jc w:val="both"/>
              <w:rPr>
                <w:sz w:val="20"/>
                <w:szCs w:val="20"/>
              </w:rPr>
            </w:pPr>
            <w:r w:rsidRPr="00E421CA">
              <w:rPr>
                <w:sz w:val="20"/>
                <w:szCs w:val="20"/>
              </w:rPr>
              <w:t>20.00 por hora</w:t>
            </w:r>
          </w:p>
        </w:tc>
        <w:tc>
          <w:tcPr>
            <w:tcW w:w="1134" w:type="dxa"/>
            <w:tcBorders>
              <w:top w:val="single" w:sz="4" w:space="0" w:color="auto"/>
              <w:bottom w:val="single" w:sz="4" w:space="0" w:color="auto"/>
            </w:tcBorders>
            <w:shd w:val="clear" w:color="auto" w:fill="auto"/>
            <w:vAlign w:val="center"/>
          </w:tcPr>
          <w:p w:rsidR="000D2D45" w:rsidRPr="00E421CA" w:rsidRDefault="000D2D45" w:rsidP="00780455">
            <w:pPr>
              <w:jc w:val="right"/>
              <w:rPr>
                <w:sz w:val="20"/>
                <w:szCs w:val="20"/>
              </w:rPr>
            </w:pPr>
            <w:r w:rsidRPr="00E421CA">
              <w:rPr>
                <w:sz w:val="20"/>
                <w:szCs w:val="20"/>
              </w:rPr>
              <w:t>100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E421CA" w:rsidRDefault="000D2D45" w:rsidP="008B4D38">
            <w:pPr>
              <w:rPr>
                <w:sz w:val="20"/>
                <w:szCs w:val="20"/>
              </w:rPr>
            </w:pPr>
            <w:r w:rsidRPr="00E421CA">
              <w:rPr>
                <w:sz w:val="20"/>
                <w:szCs w:val="20"/>
              </w:rPr>
              <w:t>Asesor Estadístico</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E421CA" w:rsidRDefault="000D2D45" w:rsidP="00780455">
            <w:pPr>
              <w:jc w:val="both"/>
              <w:rPr>
                <w:sz w:val="20"/>
                <w:szCs w:val="20"/>
              </w:rPr>
            </w:pPr>
            <w:r w:rsidRPr="00E421CA">
              <w:rPr>
                <w:sz w:val="20"/>
                <w:szCs w:val="20"/>
              </w:rPr>
              <w:t>Profesional para el análisis de datos</w:t>
            </w:r>
          </w:p>
        </w:tc>
        <w:tc>
          <w:tcPr>
            <w:tcW w:w="708" w:type="dxa"/>
            <w:tcBorders>
              <w:top w:val="single" w:sz="4" w:space="0" w:color="auto"/>
              <w:bottom w:val="single" w:sz="4" w:space="0" w:color="auto"/>
            </w:tcBorders>
            <w:shd w:val="clear" w:color="auto" w:fill="auto"/>
            <w:vAlign w:val="center"/>
          </w:tcPr>
          <w:p w:rsidR="000D2D45" w:rsidRPr="00E421CA" w:rsidRDefault="000D2D45" w:rsidP="00780455">
            <w:pPr>
              <w:jc w:val="both"/>
              <w:rPr>
                <w:sz w:val="20"/>
                <w:szCs w:val="20"/>
              </w:rPr>
            </w:pPr>
            <w:r w:rsidRPr="00E421CA">
              <w:rPr>
                <w:sz w:val="20"/>
                <w:szCs w:val="20"/>
              </w:rPr>
              <w:t>1</w:t>
            </w:r>
          </w:p>
        </w:tc>
        <w:tc>
          <w:tcPr>
            <w:tcW w:w="1276" w:type="dxa"/>
            <w:tcBorders>
              <w:top w:val="single" w:sz="4" w:space="0" w:color="auto"/>
              <w:bottom w:val="single" w:sz="4" w:space="0" w:color="auto"/>
            </w:tcBorders>
            <w:shd w:val="clear" w:color="auto" w:fill="auto"/>
            <w:vAlign w:val="center"/>
          </w:tcPr>
          <w:p w:rsidR="000D2D45" w:rsidRPr="00E421CA" w:rsidRDefault="000D2D45" w:rsidP="00780455">
            <w:pPr>
              <w:jc w:val="both"/>
              <w:rPr>
                <w:sz w:val="20"/>
                <w:szCs w:val="20"/>
              </w:rPr>
            </w:pPr>
            <w:r w:rsidRPr="00E421CA">
              <w:rPr>
                <w:sz w:val="20"/>
                <w:szCs w:val="20"/>
              </w:rPr>
              <w:t>100.00 por hora</w:t>
            </w:r>
          </w:p>
        </w:tc>
        <w:tc>
          <w:tcPr>
            <w:tcW w:w="1134" w:type="dxa"/>
            <w:tcBorders>
              <w:top w:val="single" w:sz="4" w:space="0" w:color="auto"/>
              <w:bottom w:val="single" w:sz="4" w:space="0" w:color="auto"/>
            </w:tcBorders>
            <w:shd w:val="clear" w:color="auto" w:fill="auto"/>
            <w:vAlign w:val="center"/>
          </w:tcPr>
          <w:p w:rsidR="000D2D45" w:rsidRPr="00E421CA" w:rsidRDefault="000D2D45" w:rsidP="00780455">
            <w:pPr>
              <w:jc w:val="right"/>
              <w:rPr>
                <w:sz w:val="20"/>
                <w:szCs w:val="20"/>
              </w:rPr>
            </w:pPr>
            <w:r w:rsidRPr="00E421CA">
              <w:rPr>
                <w:sz w:val="20"/>
                <w:szCs w:val="20"/>
              </w:rPr>
              <w:t>500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8B4D38">
            <w:pPr>
              <w:rPr>
                <w:sz w:val="20"/>
                <w:szCs w:val="20"/>
              </w:rPr>
            </w:pPr>
            <w:r w:rsidRPr="00E421CA">
              <w:rPr>
                <w:sz w:val="20"/>
                <w:szCs w:val="20"/>
              </w:rPr>
              <w:t>Materiales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p>
        </w:tc>
        <w:tc>
          <w:tcPr>
            <w:tcW w:w="708"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p>
        </w:tc>
        <w:tc>
          <w:tcPr>
            <w:tcW w:w="1276"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p>
        </w:tc>
        <w:tc>
          <w:tcPr>
            <w:tcW w:w="1134" w:type="dxa"/>
            <w:tcBorders>
              <w:top w:val="single" w:sz="4" w:space="0" w:color="auto"/>
              <w:bottom w:val="single" w:sz="4" w:space="0" w:color="auto"/>
            </w:tcBorders>
            <w:shd w:val="clear" w:color="auto" w:fill="auto"/>
            <w:vAlign w:val="center"/>
          </w:tcPr>
          <w:p w:rsidR="00780455" w:rsidRPr="00E421CA" w:rsidRDefault="00780455" w:rsidP="00780455">
            <w:pPr>
              <w:jc w:val="right"/>
              <w:rPr>
                <w:sz w:val="20"/>
                <w:szCs w:val="20"/>
              </w:rPr>
            </w:pP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8B4D38">
            <w:pPr>
              <w:rPr>
                <w:sz w:val="20"/>
                <w:szCs w:val="20"/>
              </w:rPr>
            </w:pPr>
            <w:r w:rsidRPr="00E421CA">
              <w:rPr>
                <w:sz w:val="20"/>
                <w:szCs w:val="20"/>
              </w:rPr>
              <w:t>Impresión de encuestas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r w:rsidRPr="00E421CA">
              <w:rPr>
                <w:sz w:val="20"/>
                <w:szCs w:val="20"/>
              </w:rPr>
              <w:t>Impresión de 50 encuestas</w:t>
            </w:r>
          </w:p>
        </w:tc>
        <w:tc>
          <w:tcPr>
            <w:tcW w:w="708"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r w:rsidRPr="00E421CA">
              <w:rPr>
                <w:sz w:val="20"/>
                <w:szCs w:val="20"/>
              </w:rPr>
              <w:t>50</w:t>
            </w:r>
          </w:p>
        </w:tc>
        <w:tc>
          <w:tcPr>
            <w:tcW w:w="1276"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r w:rsidRPr="00E421CA">
              <w:rPr>
                <w:sz w:val="20"/>
                <w:szCs w:val="20"/>
              </w:rPr>
              <w:t>2.00</w:t>
            </w:r>
          </w:p>
        </w:tc>
        <w:tc>
          <w:tcPr>
            <w:tcW w:w="1134" w:type="dxa"/>
            <w:tcBorders>
              <w:top w:val="single" w:sz="4" w:space="0" w:color="auto"/>
              <w:bottom w:val="single" w:sz="4" w:space="0" w:color="auto"/>
            </w:tcBorders>
            <w:shd w:val="clear" w:color="auto" w:fill="auto"/>
            <w:vAlign w:val="center"/>
          </w:tcPr>
          <w:p w:rsidR="00780455" w:rsidRPr="00E421CA" w:rsidRDefault="00780455" w:rsidP="00780455">
            <w:pPr>
              <w:jc w:val="right"/>
              <w:rPr>
                <w:sz w:val="20"/>
                <w:szCs w:val="20"/>
              </w:rPr>
            </w:pPr>
            <w:r w:rsidRPr="00E421CA">
              <w:rPr>
                <w:sz w:val="20"/>
                <w:szCs w:val="20"/>
              </w:rPr>
              <w:t>100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8B4D38">
            <w:pPr>
              <w:rPr>
                <w:sz w:val="20"/>
                <w:szCs w:val="20"/>
              </w:rPr>
            </w:pPr>
            <w:r w:rsidRPr="00E421CA">
              <w:rPr>
                <w:sz w:val="20"/>
                <w:szCs w:val="20"/>
              </w:rPr>
              <w:t>Laptop</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r w:rsidRPr="00E421CA">
              <w:rPr>
                <w:sz w:val="20"/>
                <w:szCs w:val="20"/>
              </w:rPr>
              <w:t>Alquiler de laptop para el digitador</w:t>
            </w:r>
          </w:p>
        </w:tc>
        <w:tc>
          <w:tcPr>
            <w:tcW w:w="708"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r w:rsidRPr="00E421CA">
              <w:rPr>
                <w:sz w:val="20"/>
                <w:szCs w:val="20"/>
              </w:rPr>
              <w:t>1</w:t>
            </w:r>
          </w:p>
        </w:tc>
        <w:tc>
          <w:tcPr>
            <w:tcW w:w="1276"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r w:rsidRPr="00E421CA">
              <w:rPr>
                <w:sz w:val="20"/>
                <w:szCs w:val="20"/>
              </w:rPr>
              <w:t>50.00 por día</w:t>
            </w:r>
          </w:p>
        </w:tc>
        <w:tc>
          <w:tcPr>
            <w:tcW w:w="1134" w:type="dxa"/>
            <w:tcBorders>
              <w:top w:val="single" w:sz="4" w:space="0" w:color="auto"/>
              <w:bottom w:val="single" w:sz="4" w:space="0" w:color="auto"/>
            </w:tcBorders>
            <w:shd w:val="clear" w:color="auto" w:fill="auto"/>
            <w:vAlign w:val="center"/>
          </w:tcPr>
          <w:p w:rsidR="00780455" w:rsidRPr="00E421CA" w:rsidRDefault="00780455" w:rsidP="00780455">
            <w:pPr>
              <w:jc w:val="right"/>
              <w:rPr>
                <w:sz w:val="20"/>
                <w:szCs w:val="20"/>
              </w:rPr>
            </w:pPr>
            <w:r w:rsidRPr="00E421CA">
              <w:rPr>
                <w:sz w:val="20"/>
                <w:szCs w:val="20"/>
              </w:rPr>
              <w:t>250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8B4D38">
            <w:pPr>
              <w:rPr>
                <w:sz w:val="20"/>
                <w:szCs w:val="20"/>
              </w:rPr>
            </w:pPr>
            <w:r w:rsidRPr="00E421CA">
              <w:rPr>
                <w:sz w:val="20"/>
                <w:szCs w:val="20"/>
              </w:rPr>
              <w:t>Software estadístico</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r w:rsidRPr="00E421CA">
              <w:rPr>
                <w:sz w:val="20"/>
                <w:szCs w:val="20"/>
              </w:rPr>
              <w:t>Licencia de software para análisis de datos</w:t>
            </w:r>
          </w:p>
        </w:tc>
        <w:tc>
          <w:tcPr>
            <w:tcW w:w="708"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r w:rsidRPr="00E421CA">
              <w:rPr>
                <w:sz w:val="20"/>
                <w:szCs w:val="20"/>
              </w:rPr>
              <w:t>1</w:t>
            </w:r>
          </w:p>
        </w:tc>
        <w:tc>
          <w:tcPr>
            <w:tcW w:w="1276"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r w:rsidRPr="00E421CA">
              <w:rPr>
                <w:sz w:val="20"/>
                <w:szCs w:val="20"/>
              </w:rPr>
              <w:t>500.00</w:t>
            </w:r>
          </w:p>
        </w:tc>
        <w:tc>
          <w:tcPr>
            <w:tcW w:w="1134" w:type="dxa"/>
            <w:tcBorders>
              <w:top w:val="single" w:sz="4" w:space="0" w:color="auto"/>
              <w:bottom w:val="single" w:sz="4" w:space="0" w:color="auto"/>
            </w:tcBorders>
            <w:shd w:val="clear" w:color="auto" w:fill="auto"/>
            <w:vAlign w:val="center"/>
          </w:tcPr>
          <w:p w:rsidR="00780455" w:rsidRPr="00E421CA" w:rsidRDefault="00780455" w:rsidP="00780455">
            <w:pPr>
              <w:jc w:val="right"/>
              <w:rPr>
                <w:sz w:val="20"/>
                <w:szCs w:val="20"/>
              </w:rPr>
            </w:pPr>
            <w:r w:rsidRPr="00E421CA">
              <w:rPr>
                <w:sz w:val="20"/>
                <w:szCs w:val="20"/>
              </w:rPr>
              <w:t>500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8B4D38">
            <w:pPr>
              <w:rPr>
                <w:sz w:val="20"/>
                <w:szCs w:val="20"/>
              </w:rPr>
            </w:pPr>
            <w:r w:rsidRPr="00E421CA">
              <w:rPr>
                <w:sz w:val="20"/>
                <w:szCs w:val="20"/>
              </w:rPr>
              <w:t>Viáticos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p>
        </w:tc>
        <w:tc>
          <w:tcPr>
            <w:tcW w:w="708"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p>
        </w:tc>
        <w:tc>
          <w:tcPr>
            <w:tcW w:w="1276"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p>
        </w:tc>
        <w:tc>
          <w:tcPr>
            <w:tcW w:w="1134" w:type="dxa"/>
            <w:tcBorders>
              <w:top w:val="single" w:sz="4" w:space="0" w:color="auto"/>
              <w:bottom w:val="single" w:sz="4" w:space="0" w:color="auto"/>
            </w:tcBorders>
            <w:shd w:val="clear" w:color="auto" w:fill="auto"/>
            <w:vAlign w:val="center"/>
          </w:tcPr>
          <w:p w:rsidR="00780455" w:rsidRPr="00E421CA" w:rsidRDefault="00780455" w:rsidP="00780455">
            <w:pPr>
              <w:jc w:val="right"/>
              <w:rPr>
                <w:sz w:val="20"/>
                <w:szCs w:val="20"/>
              </w:rPr>
            </w:pP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8B4D38">
            <w:pPr>
              <w:rPr>
                <w:sz w:val="20"/>
                <w:szCs w:val="20"/>
              </w:rPr>
            </w:pPr>
            <w:r w:rsidRPr="00E421CA">
              <w:rPr>
                <w:sz w:val="20"/>
                <w:szCs w:val="20"/>
              </w:rPr>
              <w:t>Transporte</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r w:rsidRPr="00E421CA">
              <w:rPr>
                <w:sz w:val="20"/>
                <w:szCs w:val="20"/>
              </w:rPr>
              <w:t>Movilización del encuestador</w:t>
            </w:r>
          </w:p>
        </w:tc>
        <w:tc>
          <w:tcPr>
            <w:tcW w:w="708"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p>
        </w:tc>
        <w:tc>
          <w:tcPr>
            <w:tcW w:w="1276"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r w:rsidRPr="00E421CA">
              <w:rPr>
                <w:sz w:val="20"/>
                <w:szCs w:val="20"/>
              </w:rPr>
              <w:t>20.00 por día</w:t>
            </w:r>
          </w:p>
        </w:tc>
        <w:tc>
          <w:tcPr>
            <w:tcW w:w="1134" w:type="dxa"/>
            <w:tcBorders>
              <w:top w:val="single" w:sz="4" w:space="0" w:color="auto"/>
              <w:bottom w:val="single" w:sz="4" w:space="0" w:color="auto"/>
            </w:tcBorders>
            <w:shd w:val="clear" w:color="auto" w:fill="auto"/>
            <w:vAlign w:val="center"/>
          </w:tcPr>
          <w:p w:rsidR="00780455" w:rsidRPr="00E421CA" w:rsidRDefault="00780455" w:rsidP="00780455">
            <w:pPr>
              <w:jc w:val="right"/>
              <w:rPr>
                <w:sz w:val="20"/>
                <w:szCs w:val="20"/>
              </w:rPr>
            </w:pPr>
            <w:r w:rsidRPr="00E421CA">
              <w:rPr>
                <w:sz w:val="20"/>
                <w:szCs w:val="20"/>
              </w:rPr>
              <w:t>200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r w:rsidRPr="00E421CA">
              <w:rPr>
                <w:sz w:val="20"/>
                <w:szCs w:val="20"/>
              </w:rPr>
              <w:t>Refrigerio</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r w:rsidRPr="00E421CA">
              <w:rPr>
                <w:sz w:val="20"/>
                <w:szCs w:val="20"/>
              </w:rPr>
              <w:t>Alimentación del encuestador</w:t>
            </w:r>
          </w:p>
        </w:tc>
        <w:tc>
          <w:tcPr>
            <w:tcW w:w="708"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p>
        </w:tc>
        <w:tc>
          <w:tcPr>
            <w:tcW w:w="1276"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r w:rsidRPr="00E421CA">
              <w:rPr>
                <w:sz w:val="20"/>
                <w:szCs w:val="20"/>
              </w:rPr>
              <w:t xml:space="preserve">15.00 por </w:t>
            </w:r>
            <w:r w:rsidRPr="00E421CA">
              <w:rPr>
                <w:sz w:val="20"/>
                <w:szCs w:val="20"/>
              </w:rPr>
              <w:lastRenderedPageBreak/>
              <w:t>día</w:t>
            </w:r>
          </w:p>
        </w:tc>
        <w:tc>
          <w:tcPr>
            <w:tcW w:w="1134" w:type="dxa"/>
            <w:tcBorders>
              <w:top w:val="single" w:sz="4" w:space="0" w:color="auto"/>
              <w:bottom w:val="single" w:sz="4" w:space="0" w:color="auto"/>
            </w:tcBorders>
            <w:shd w:val="clear" w:color="auto" w:fill="auto"/>
            <w:vAlign w:val="center"/>
          </w:tcPr>
          <w:p w:rsidR="00780455" w:rsidRPr="00E421CA" w:rsidRDefault="00780455" w:rsidP="00780455">
            <w:pPr>
              <w:jc w:val="right"/>
              <w:rPr>
                <w:sz w:val="20"/>
                <w:szCs w:val="20"/>
              </w:rPr>
            </w:pPr>
            <w:r w:rsidRPr="00E421CA">
              <w:rPr>
                <w:sz w:val="20"/>
                <w:szCs w:val="20"/>
              </w:rPr>
              <w:lastRenderedPageBreak/>
              <w:t>150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r w:rsidRPr="00E421CA">
              <w:rPr>
                <w:sz w:val="20"/>
                <w:szCs w:val="20"/>
              </w:rPr>
              <w:t>Otros gastos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p>
        </w:tc>
        <w:tc>
          <w:tcPr>
            <w:tcW w:w="708"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p>
        </w:tc>
        <w:tc>
          <w:tcPr>
            <w:tcW w:w="1276"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p>
        </w:tc>
        <w:tc>
          <w:tcPr>
            <w:tcW w:w="1134" w:type="dxa"/>
            <w:tcBorders>
              <w:top w:val="single" w:sz="4" w:space="0" w:color="auto"/>
              <w:bottom w:val="single" w:sz="4" w:space="0" w:color="auto"/>
            </w:tcBorders>
            <w:shd w:val="clear" w:color="auto" w:fill="auto"/>
            <w:vAlign w:val="center"/>
          </w:tcPr>
          <w:p w:rsidR="00780455" w:rsidRPr="00E421CA" w:rsidRDefault="00780455" w:rsidP="00780455">
            <w:pPr>
              <w:jc w:val="right"/>
              <w:rPr>
                <w:sz w:val="20"/>
                <w:szCs w:val="20"/>
              </w:rPr>
            </w:pP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r w:rsidRPr="00E421CA">
              <w:rPr>
                <w:sz w:val="20"/>
                <w:szCs w:val="20"/>
              </w:rPr>
              <w:t>Internet</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r w:rsidRPr="00E421CA">
              <w:rPr>
                <w:sz w:val="20"/>
                <w:szCs w:val="20"/>
              </w:rPr>
              <w:t>Conexión a internet para la investigación</w:t>
            </w:r>
          </w:p>
        </w:tc>
        <w:tc>
          <w:tcPr>
            <w:tcW w:w="708"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p>
        </w:tc>
        <w:tc>
          <w:tcPr>
            <w:tcW w:w="1276"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r w:rsidRPr="00E421CA">
              <w:rPr>
                <w:sz w:val="20"/>
                <w:szCs w:val="20"/>
              </w:rPr>
              <w:t>100.00 por mes</w:t>
            </w:r>
          </w:p>
        </w:tc>
        <w:tc>
          <w:tcPr>
            <w:tcW w:w="1134" w:type="dxa"/>
            <w:tcBorders>
              <w:top w:val="single" w:sz="4" w:space="0" w:color="auto"/>
              <w:bottom w:val="single" w:sz="4" w:space="0" w:color="auto"/>
            </w:tcBorders>
            <w:shd w:val="clear" w:color="auto" w:fill="auto"/>
            <w:vAlign w:val="center"/>
          </w:tcPr>
          <w:p w:rsidR="00780455" w:rsidRPr="00E421CA" w:rsidRDefault="00780455" w:rsidP="00780455">
            <w:pPr>
              <w:jc w:val="right"/>
              <w:rPr>
                <w:sz w:val="20"/>
                <w:szCs w:val="20"/>
              </w:rPr>
            </w:pPr>
            <w:r w:rsidRPr="00E421CA">
              <w:rPr>
                <w:sz w:val="20"/>
                <w:szCs w:val="20"/>
              </w:rPr>
              <w:t>100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r w:rsidRPr="00E421CA">
              <w:rPr>
                <w:sz w:val="20"/>
                <w:szCs w:val="20"/>
              </w:rPr>
              <w:t>Imprevistos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r w:rsidRPr="00E421CA">
              <w:rPr>
                <w:sz w:val="20"/>
                <w:szCs w:val="20"/>
              </w:rPr>
              <w:t>Gastos no previstos</w:t>
            </w:r>
          </w:p>
        </w:tc>
        <w:tc>
          <w:tcPr>
            <w:tcW w:w="708"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p>
        </w:tc>
        <w:tc>
          <w:tcPr>
            <w:tcW w:w="1276"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p>
        </w:tc>
        <w:tc>
          <w:tcPr>
            <w:tcW w:w="1134" w:type="dxa"/>
            <w:tcBorders>
              <w:top w:val="single" w:sz="4" w:space="0" w:color="auto"/>
              <w:bottom w:val="single" w:sz="4" w:space="0" w:color="auto"/>
            </w:tcBorders>
            <w:shd w:val="clear" w:color="auto" w:fill="auto"/>
            <w:vAlign w:val="center"/>
          </w:tcPr>
          <w:p w:rsidR="00780455" w:rsidRPr="00E421CA" w:rsidRDefault="00780455" w:rsidP="00780455">
            <w:pPr>
              <w:jc w:val="right"/>
              <w:rPr>
                <w:sz w:val="20"/>
                <w:szCs w:val="20"/>
              </w:rPr>
            </w:pPr>
            <w:r w:rsidRPr="00E421CA">
              <w:rPr>
                <w:sz w:val="20"/>
                <w:szCs w:val="20"/>
              </w:rPr>
              <w:t>200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r w:rsidRPr="00E421CA">
              <w:rPr>
                <w:sz w:val="20"/>
                <w:szCs w:val="20"/>
              </w:rPr>
              <w:t>Total</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E421CA" w:rsidRDefault="00780455" w:rsidP="00780455">
            <w:pPr>
              <w:jc w:val="both"/>
              <w:rPr>
                <w:sz w:val="20"/>
                <w:szCs w:val="20"/>
              </w:rPr>
            </w:pPr>
          </w:p>
        </w:tc>
        <w:tc>
          <w:tcPr>
            <w:tcW w:w="708"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p>
        </w:tc>
        <w:tc>
          <w:tcPr>
            <w:tcW w:w="1276" w:type="dxa"/>
            <w:tcBorders>
              <w:top w:val="single" w:sz="4" w:space="0" w:color="auto"/>
              <w:bottom w:val="single" w:sz="4" w:space="0" w:color="auto"/>
            </w:tcBorders>
            <w:shd w:val="clear" w:color="auto" w:fill="auto"/>
            <w:vAlign w:val="center"/>
          </w:tcPr>
          <w:p w:rsidR="00780455" w:rsidRPr="00E421CA" w:rsidRDefault="00780455" w:rsidP="00780455">
            <w:pPr>
              <w:jc w:val="both"/>
              <w:rPr>
                <w:sz w:val="20"/>
                <w:szCs w:val="20"/>
              </w:rPr>
            </w:pPr>
          </w:p>
        </w:tc>
        <w:tc>
          <w:tcPr>
            <w:tcW w:w="1134" w:type="dxa"/>
            <w:tcBorders>
              <w:top w:val="single" w:sz="4" w:space="0" w:color="auto"/>
              <w:bottom w:val="single" w:sz="4" w:space="0" w:color="auto"/>
            </w:tcBorders>
            <w:shd w:val="clear" w:color="auto" w:fill="auto"/>
            <w:vAlign w:val="center"/>
          </w:tcPr>
          <w:p w:rsidR="00780455" w:rsidRPr="00E421CA" w:rsidRDefault="00780455" w:rsidP="00780455">
            <w:pPr>
              <w:jc w:val="right"/>
              <w:rPr>
                <w:b/>
                <w:sz w:val="20"/>
                <w:szCs w:val="20"/>
              </w:rPr>
            </w:pPr>
            <w:r w:rsidRPr="00E421CA">
              <w:rPr>
                <w:b/>
                <w:sz w:val="20"/>
                <w:szCs w:val="20"/>
              </w:rPr>
              <w:t>4,500</w:t>
            </w:r>
          </w:p>
        </w:tc>
      </w:tr>
    </w:tbl>
    <w:p w:rsidR="000D2D45" w:rsidRPr="000D2D45" w:rsidRDefault="000D2D45" w:rsidP="000D2D45"/>
    <w:p w:rsidR="001B4FCE" w:rsidRDefault="00326A3A" w:rsidP="003727E3">
      <w:pPr>
        <w:pStyle w:val="Ttulo2"/>
        <w:numPr>
          <w:ilvl w:val="1"/>
          <w:numId w:val="18"/>
        </w:numPr>
        <w:pBdr>
          <w:top w:val="nil"/>
          <w:left w:val="nil"/>
          <w:bottom w:val="nil"/>
          <w:right w:val="nil"/>
          <w:between w:val="nil"/>
        </w:pBdr>
        <w:spacing w:before="200"/>
        <w:jc w:val="both"/>
        <w:rPr>
          <w:b/>
          <w:sz w:val="24"/>
          <w:szCs w:val="24"/>
        </w:rPr>
      </w:pPr>
      <w:bookmarkStart w:id="90" w:name="_q7lb8hxyklk3" w:colFirst="0" w:colLast="0"/>
      <w:bookmarkStart w:id="91" w:name="_Toc198144216"/>
      <w:bookmarkEnd w:id="90"/>
      <w:r>
        <w:rPr>
          <w:b/>
          <w:sz w:val="24"/>
          <w:szCs w:val="24"/>
        </w:rPr>
        <w:t>Financiamiento</w:t>
      </w:r>
      <w:bookmarkEnd w:id="91"/>
    </w:p>
    <w:p w:rsidR="000D2D45" w:rsidRPr="000D2D45" w:rsidRDefault="000D2D45" w:rsidP="000D2D45">
      <w:pPr>
        <w:ind w:left="720" w:firstLine="720"/>
      </w:pPr>
      <w:r w:rsidRPr="000D2D45">
        <w:t>Los costos del proyecto serán autofinanciados</w:t>
      </w:r>
    </w:p>
    <w:p w:rsidR="006A5122" w:rsidRPr="006A5122" w:rsidRDefault="006A5122" w:rsidP="006A5122"/>
    <w:p w:rsidR="001B4FCE" w:rsidRDefault="00326A3A" w:rsidP="003727E3">
      <w:pPr>
        <w:pStyle w:val="Ttulo1"/>
        <w:numPr>
          <w:ilvl w:val="0"/>
          <w:numId w:val="18"/>
        </w:numPr>
        <w:pBdr>
          <w:top w:val="nil"/>
          <w:left w:val="nil"/>
          <w:bottom w:val="nil"/>
          <w:right w:val="nil"/>
          <w:between w:val="nil"/>
        </w:pBdr>
        <w:spacing w:before="0"/>
        <w:jc w:val="both"/>
        <w:rPr>
          <w:b/>
          <w:sz w:val="24"/>
          <w:szCs w:val="24"/>
        </w:rPr>
      </w:pPr>
      <w:bookmarkStart w:id="92" w:name="_k06rz8vev9hv" w:colFirst="0" w:colLast="0"/>
      <w:bookmarkStart w:id="93" w:name="_Toc198144217"/>
      <w:bookmarkEnd w:id="92"/>
      <w:r>
        <w:rPr>
          <w:b/>
          <w:sz w:val="24"/>
          <w:szCs w:val="24"/>
        </w:rPr>
        <w:t>CRONOGRAMA DE ACTIVIDADES</w:t>
      </w:r>
      <w:bookmarkEnd w:id="93"/>
    </w:p>
    <w:tbl>
      <w:tblPr>
        <w:tblStyle w:val="a"/>
        <w:tblW w:w="9214" w:type="dxa"/>
        <w:tblInd w:w="100" w:type="dxa"/>
        <w:tblLayout w:type="fixed"/>
        <w:tblLook w:val="0600" w:firstRow="0" w:lastRow="0" w:firstColumn="0" w:lastColumn="0" w:noHBand="1" w:noVBand="1"/>
      </w:tblPr>
      <w:tblGrid>
        <w:gridCol w:w="5812"/>
        <w:gridCol w:w="851"/>
        <w:gridCol w:w="850"/>
        <w:gridCol w:w="851"/>
        <w:gridCol w:w="850"/>
      </w:tblGrid>
      <w:tr w:rsidR="00E421CA" w:rsidRPr="00E421CA" w:rsidTr="00E421CA">
        <w:trPr>
          <w:trHeight w:val="435"/>
          <w:tblHeader/>
        </w:trPr>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widowControl w:val="0"/>
              <w:pBdr>
                <w:top w:val="nil"/>
                <w:left w:val="nil"/>
                <w:bottom w:val="nil"/>
                <w:right w:val="nil"/>
                <w:between w:val="nil"/>
              </w:pBdr>
              <w:spacing w:line="240" w:lineRule="auto"/>
              <w:rPr>
                <w:sz w:val="20"/>
                <w:szCs w:val="20"/>
              </w:rPr>
            </w:pPr>
            <w:r w:rsidRPr="00E421CA">
              <w:rPr>
                <w:sz w:val="20"/>
                <w:szCs w:val="20"/>
              </w:rPr>
              <w:t>Actividad</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widowControl w:val="0"/>
              <w:pBdr>
                <w:top w:val="nil"/>
                <w:left w:val="nil"/>
                <w:bottom w:val="nil"/>
                <w:right w:val="nil"/>
                <w:between w:val="nil"/>
              </w:pBdr>
              <w:spacing w:line="240" w:lineRule="auto"/>
              <w:rPr>
                <w:sz w:val="20"/>
                <w:szCs w:val="20"/>
              </w:rPr>
            </w:pPr>
            <w:proofErr w:type="spellStart"/>
            <w:r w:rsidRPr="00E421CA">
              <w:rPr>
                <w:sz w:val="20"/>
                <w:szCs w:val="20"/>
              </w:rPr>
              <w:t>Sem</w:t>
            </w:r>
            <w:proofErr w:type="spellEnd"/>
            <w:r w:rsidRPr="00E421CA">
              <w:rPr>
                <w:sz w:val="20"/>
                <w:szCs w:val="20"/>
              </w:rPr>
              <w:t xml:space="preserve"> 1</w:t>
            </w: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widowControl w:val="0"/>
              <w:pBdr>
                <w:top w:val="nil"/>
                <w:left w:val="nil"/>
                <w:bottom w:val="nil"/>
                <w:right w:val="nil"/>
                <w:between w:val="nil"/>
              </w:pBdr>
              <w:spacing w:line="240" w:lineRule="auto"/>
              <w:rPr>
                <w:sz w:val="20"/>
                <w:szCs w:val="20"/>
              </w:rPr>
            </w:pPr>
            <w:proofErr w:type="spellStart"/>
            <w:r w:rsidRPr="00E421CA">
              <w:rPr>
                <w:sz w:val="20"/>
                <w:szCs w:val="20"/>
              </w:rPr>
              <w:t>Sem</w:t>
            </w:r>
            <w:proofErr w:type="spellEnd"/>
            <w:r w:rsidRPr="00E421CA">
              <w:rPr>
                <w:sz w:val="20"/>
                <w:szCs w:val="20"/>
              </w:rPr>
              <w:t xml:space="preserve"> 2</w:t>
            </w:r>
          </w:p>
        </w:tc>
        <w:tc>
          <w:tcPr>
            <w:tcW w:w="851" w:type="dxa"/>
            <w:tcBorders>
              <w:top w:val="single" w:sz="4" w:space="0" w:color="auto"/>
              <w:bottom w:val="single" w:sz="4" w:space="0" w:color="auto"/>
            </w:tcBorders>
            <w:shd w:val="clear" w:color="auto" w:fill="auto"/>
            <w:vAlign w:val="center"/>
          </w:tcPr>
          <w:p w:rsidR="008B4D38" w:rsidRPr="00E421CA" w:rsidRDefault="008B4D38" w:rsidP="00D873A4">
            <w:pPr>
              <w:widowControl w:val="0"/>
              <w:pBdr>
                <w:top w:val="nil"/>
                <w:left w:val="nil"/>
                <w:bottom w:val="nil"/>
                <w:right w:val="nil"/>
                <w:between w:val="nil"/>
              </w:pBdr>
              <w:spacing w:line="240" w:lineRule="auto"/>
              <w:rPr>
                <w:sz w:val="20"/>
                <w:szCs w:val="20"/>
              </w:rPr>
            </w:pPr>
            <w:proofErr w:type="spellStart"/>
            <w:r w:rsidRPr="00E421CA">
              <w:rPr>
                <w:sz w:val="20"/>
                <w:szCs w:val="20"/>
              </w:rPr>
              <w:t>Sem</w:t>
            </w:r>
            <w:proofErr w:type="spellEnd"/>
            <w:r w:rsidRPr="00E421CA">
              <w:rPr>
                <w:sz w:val="20"/>
                <w:szCs w:val="20"/>
              </w:rPr>
              <w:t xml:space="preserve"> 3</w:t>
            </w: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widowControl w:val="0"/>
              <w:pBdr>
                <w:top w:val="nil"/>
                <w:left w:val="nil"/>
                <w:bottom w:val="nil"/>
                <w:right w:val="nil"/>
                <w:between w:val="nil"/>
              </w:pBdr>
              <w:spacing w:line="240" w:lineRule="auto"/>
              <w:rPr>
                <w:sz w:val="20"/>
                <w:szCs w:val="20"/>
              </w:rPr>
            </w:pPr>
            <w:proofErr w:type="spellStart"/>
            <w:r w:rsidRPr="00E421CA">
              <w:rPr>
                <w:sz w:val="20"/>
                <w:szCs w:val="20"/>
              </w:rPr>
              <w:t>Sem</w:t>
            </w:r>
            <w:proofErr w:type="spellEnd"/>
            <w:r w:rsidRPr="00E421CA">
              <w:rPr>
                <w:sz w:val="20"/>
                <w:szCs w:val="20"/>
              </w:rPr>
              <w:t xml:space="preserve"> 4</w:t>
            </w:r>
          </w:p>
        </w:tc>
      </w:tr>
      <w:tr w:rsidR="00E421CA" w:rsidRPr="00E421CA" w:rsidTr="00E421CA">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8B4D38">
            <w:pPr>
              <w:pStyle w:val="Prrafodelista"/>
              <w:numPr>
                <w:ilvl w:val="0"/>
                <w:numId w:val="20"/>
              </w:numPr>
              <w:rPr>
                <w:sz w:val="20"/>
                <w:szCs w:val="20"/>
              </w:rPr>
            </w:pPr>
            <w:r w:rsidRPr="00E421CA">
              <w:rPr>
                <w:sz w:val="20"/>
                <w:szCs w:val="20"/>
              </w:rPr>
              <w:t>Planificación de la integración</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pStyle w:val="Prrafodelista"/>
              <w:ind w:left="325"/>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pStyle w:val="Prrafodelista"/>
              <w:ind w:left="325"/>
              <w:jc w:val="both"/>
              <w:rPr>
                <w:sz w:val="20"/>
                <w:szCs w:val="20"/>
              </w:rPr>
            </w:pPr>
          </w:p>
        </w:tc>
        <w:tc>
          <w:tcPr>
            <w:tcW w:w="851" w:type="dxa"/>
            <w:tcBorders>
              <w:top w:val="single" w:sz="4" w:space="0" w:color="auto"/>
              <w:bottom w:val="single" w:sz="4" w:space="0" w:color="auto"/>
            </w:tcBorders>
            <w:shd w:val="clear" w:color="auto" w:fill="auto"/>
            <w:vAlign w:val="center"/>
          </w:tcPr>
          <w:p w:rsidR="008B4D38" w:rsidRPr="00E421CA" w:rsidRDefault="008B4D38" w:rsidP="00D873A4">
            <w:pPr>
              <w:pStyle w:val="Prrafodelista"/>
              <w:ind w:left="325"/>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pStyle w:val="Prrafodelista"/>
              <w:ind w:left="325"/>
              <w:jc w:val="both"/>
              <w:rPr>
                <w:sz w:val="20"/>
                <w:szCs w:val="20"/>
              </w:rPr>
            </w:pPr>
          </w:p>
        </w:tc>
      </w:tr>
      <w:tr w:rsidR="00E421CA" w:rsidRPr="00E421CA" w:rsidTr="00E421CA">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r w:rsidRPr="00E421CA">
              <w:rPr>
                <w:sz w:val="20"/>
                <w:szCs w:val="20"/>
              </w:rPr>
              <w:t>Revisión bibliográfica y estado del arte</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8B4D38">
            <w:pPr>
              <w:jc w:val="center"/>
              <w:rPr>
                <w:sz w:val="20"/>
                <w:szCs w:val="20"/>
              </w:rPr>
            </w:pPr>
            <w:r w:rsidRPr="00E421CA">
              <w:rPr>
                <w:sz w:val="20"/>
                <w:szCs w:val="20"/>
              </w:rPr>
              <w:t>x</w:t>
            </w: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1"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right"/>
              <w:rPr>
                <w:sz w:val="20"/>
                <w:szCs w:val="20"/>
              </w:rPr>
            </w:pPr>
          </w:p>
        </w:tc>
      </w:tr>
      <w:tr w:rsidR="00E421CA" w:rsidRPr="00E421CA" w:rsidTr="00E421CA">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r w:rsidRPr="00E421CA">
              <w:rPr>
                <w:sz w:val="20"/>
                <w:szCs w:val="20"/>
              </w:rPr>
              <w:t>Definición del problema y objetivos de investigación</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8B4D38">
            <w:pPr>
              <w:jc w:val="center"/>
              <w:rPr>
                <w:sz w:val="20"/>
                <w:szCs w:val="20"/>
              </w:rPr>
            </w:pPr>
            <w:r w:rsidRPr="00E421CA">
              <w:rPr>
                <w:sz w:val="20"/>
                <w:szCs w:val="20"/>
              </w:rPr>
              <w:t>x</w:t>
            </w: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1"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right"/>
              <w:rPr>
                <w:sz w:val="20"/>
                <w:szCs w:val="20"/>
              </w:rPr>
            </w:pPr>
          </w:p>
        </w:tc>
      </w:tr>
      <w:tr w:rsidR="00E421CA" w:rsidRPr="00E421CA" w:rsidTr="00E421CA">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r w:rsidRPr="00E421CA">
              <w:rPr>
                <w:sz w:val="20"/>
                <w:szCs w:val="20"/>
              </w:rPr>
              <w:t>Formulación de hipótesis y variables</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8B4D38">
            <w:pPr>
              <w:jc w:val="center"/>
              <w:rPr>
                <w:sz w:val="20"/>
                <w:szCs w:val="20"/>
              </w:rPr>
            </w:pPr>
            <w:r w:rsidRPr="00E421CA">
              <w:rPr>
                <w:sz w:val="20"/>
                <w:szCs w:val="20"/>
              </w:rPr>
              <w:t>x</w:t>
            </w: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1"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right"/>
              <w:rPr>
                <w:sz w:val="20"/>
                <w:szCs w:val="20"/>
              </w:rPr>
            </w:pPr>
          </w:p>
        </w:tc>
      </w:tr>
      <w:tr w:rsidR="00E421CA" w:rsidRPr="00E421CA" w:rsidTr="00FC2DBD">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r w:rsidRPr="00E421CA">
              <w:rPr>
                <w:sz w:val="20"/>
                <w:szCs w:val="20"/>
              </w:rPr>
              <w:t>Diseño de la investigación (tipo, enfoque, método)</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8B4D38">
            <w:pPr>
              <w:jc w:val="center"/>
              <w:rPr>
                <w:sz w:val="20"/>
                <w:szCs w:val="20"/>
              </w:rPr>
            </w:pPr>
            <w:r w:rsidRPr="00E421CA">
              <w:rPr>
                <w:sz w:val="20"/>
                <w:szCs w:val="20"/>
              </w:rPr>
              <w:t>x</w:t>
            </w: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1"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right"/>
              <w:rPr>
                <w:sz w:val="20"/>
                <w:szCs w:val="20"/>
              </w:rPr>
            </w:pPr>
          </w:p>
        </w:tc>
      </w:tr>
      <w:tr w:rsidR="00E421CA" w:rsidRPr="00E421CA" w:rsidTr="00FC2DBD">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r w:rsidRPr="00E421CA">
              <w:t>Elaboración del marco teórico</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8B4D38">
            <w:pPr>
              <w:jc w:val="center"/>
              <w:rPr>
                <w:sz w:val="20"/>
                <w:szCs w:val="20"/>
              </w:rPr>
            </w:pPr>
            <w:r w:rsidRPr="00E421CA">
              <w:rPr>
                <w:sz w:val="20"/>
                <w:szCs w:val="20"/>
              </w:rPr>
              <w:t>x</w:t>
            </w: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1"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right"/>
              <w:rPr>
                <w:sz w:val="20"/>
                <w:szCs w:val="20"/>
              </w:rPr>
            </w:pPr>
          </w:p>
        </w:tc>
      </w:tr>
      <w:tr w:rsidR="00E421CA" w:rsidRPr="00E421CA" w:rsidTr="00FC2DBD">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8B4D38">
            <w:pPr>
              <w:pStyle w:val="Prrafodelista"/>
              <w:numPr>
                <w:ilvl w:val="0"/>
                <w:numId w:val="20"/>
              </w:numPr>
              <w:rPr>
                <w:sz w:val="20"/>
                <w:szCs w:val="20"/>
              </w:rPr>
            </w:pPr>
            <w:r w:rsidRPr="00E421CA">
              <w:rPr>
                <w:sz w:val="20"/>
                <w:szCs w:val="20"/>
              </w:rPr>
              <w:t>Desarrollo de la investigación</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1"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right"/>
              <w:rPr>
                <w:sz w:val="20"/>
                <w:szCs w:val="20"/>
              </w:rPr>
            </w:pPr>
          </w:p>
        </w:tc>
      </w:tr>
      <w:tr w:rsidR="00E421CA" w:rsidRPr="00E421CA" w:rsidTr="00FC2DBD">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r w:rsidRPr="00E421CA">
              <w:rPr>
                <w:sz w:val="20"/>
                <w:szCs w:val="20"/>
              </w:rPr>
              <w:t>Diseño del instrumento de recolección de datos (cuestionario)</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r w:rsidRPr="00E421CA">
              <w:rPr>
                <w:sz w:val="20"/>
                <w:szCs w:val="20"/>
              </w:rPr>
              <w:t>x</w:t>
            </w:r>
          </w:p>
        </w:tc>
        <w:tc>
          <w:tcPr>
            <w:tcW w:w="851"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p>
        </w:tc>
      </w:tr>
      <w:tr w:rsidR="00E421CA" w:rsidRPr="00E421CA" w:rsidTr="00FC2DBD">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r w:rsidRPr="00E421CA">
              <w:rPr>
                <w:sz w:val="20"/>
                <w:szCs w:val="20"/>
              </w:rPr>
              <w:t>Validación del instrumento de recolección de datos</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r w:rsidRPr="00E421CA">
              <w:rPr>
                <w:sz w:val="20"/>
                <w:szCs w:val="20"/>
              </w:rPr>
              <w:t>x</w:t>
            </w:r>
          </w:p>
        </w:tc>
        <w:tc>
          <w:tcPr>
            <w:tcW w:w="851"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p>
        </w:tc>
      </w:tr>
      <w:tr w:rsidR="00E421CA" w:rsidRPr="00E421CA" w:rsidTr="00FC2DBD">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r w:rsidRPr="00E421CA">
              <w:rPr>
                <w:sz w:val="20"/>
                <w:szCs w:val="20"/>
              </w:rPr>
              <w:t>Selección de la muestra</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r w:rsidRPr="00E421CA">
              <w:rPr>
                <w:sz w:val="20"/>
                <w:szCs w:val="20"/>
              </w:rPr>
              <w:t>x</w:t>
            </w:r>
          </w:p>
        </w:tc>
        <w:tc>
          <w:tcPr>
            <w:tcW w:w="851"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p>
        </w:tc>
      </w:tr>
      <w:tr w:rsidR="00E421CA" w:rsidRPr="00E421CA" w:rsidTr="00FC2DBD">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r w:rsidRPr="00E421CA">
              <w:rPr>
                <w:sz w:val="20"/>
                <w:szCs w:val="20"/>
              </w:rPr>
              <w:t>Recolección de datos</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p>
        </w:tc>
        <w:tc>
          <w:tcPr>
            <w:tcW w:w="851"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r w:rsidRPr="00E421CA">
              <w:rPr>
                <w:sz w:val="20"/>
                <w:szCs w:val="20"/>
              </w:rPr>
              <w:t>x</w:t>
            </w:r>
          </w:p>
        </w:tc>
        <w:tc>
          <w:tcPr>
            <w:tcW w:w="850"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p>
        </w:tc>
      </w:tr>
      <w:tr w:rsidR="00E421CA" w:rsidRPr="00E421CA" w:rsidTr="00FC2DBD">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r w:rsidRPr="00E421CA">
              <w:rPr>
                <w:sz w:val="20"/>
                <w:szCs w:val="20"/>
              </w:rPr>
              <w:t>Procesamiento y análisis de datos</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p>
        </w:tc>
        <w:tc>
          <w:tcPr>
            <w:tcW w:w="851"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r w:rsidRPr="00E421CA">
              <w:rPr>
                <w:sz w:val="20"/>
                <w:szCs w:val="20"/>
              </w:rPr>
              <w:t>x</w:t>
            </w:r>
          </w:p>
        </w:tc>
      </w:tr>
      <w:tr w:rsidR="00E421CA" w:rsidRPr="00E421CA" w:rsidTr="00FC2DBD">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8B4D38">
            <w:pPr>
              <w:pStyle w:val="Prrafodelista"/>
              <w:numPr>
                <w:ilvl w:val="0"/>
                <w:numId w:val="20"/>
              </w:numPr>
              <w:rPr>
                <w:sz w:val="20"/>
                <w:szCs w:val="20"/>
              </w:rPr>
            </w:pPr>
            <w:r w:rsidRPr="00E421CA">
              <w:rPr>
                <w:sz w:val="20"/>
                <w:szCs w:val="20"/>
              </w:rPr>
              <w:t>Elaboración del informe final</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1"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right"/>
              <w:rPr>
                <w:sz w:val="20"/>
                <w:szCs w:val="20"/>
              </w:rPr>
            </w:pPr>
          </w:p>
        </w:tc>
      </w:tr>
      <w:tr w:rsidR="00E421CA" w:rsidRPr="00E421CA" w:rsidTr="00FC2DBD">
        <w:tc>
          <w:tcPr>
            <w:tcW w:w="5812" w:type="dxa"/>
            <w:tcBorders>
              <w:top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r w:rsidRPr="00E421CA">
              <w:rPr>
                <w:sz w:val="20"/>
                <w:szCs w:val="20"/>
              </w:rPr>
              <w:t>Redacción de los capítulos de la tesis</w:t>
            </w:r>
          </w:p>
        </w:tc>
        <w:tc>
          <w:tcPr>
            <w:tcW w:w="851" w:type="dxa"/>
            <w:tcBorders>
              <w:top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p>
        </w:tc>
        <w:tc>
          <w:tcPr>
            <w:tcW w:w="850" w:type="dxa"/>
            <w:tcBorders>
              <w:top w:val="single" w:sz="4" w:space="0" w:color="auto"/>
            </w:tcBorders>
            <w:shd w:val="clear" w:color="auto" w:fill="auto"/>
            <w:vAlign w:val="center"/>
          </w:tcPr>
          <w:p w:rsidR="008B4D38" w:rsidRPr="00E421CA" w:rsidRDefault="008B4D38" w:rsidP="00D873A4">
            <w:pPr>
              <w:jc w:val="both"/>
              <w:rPr>
                <w:sz w:val="20"/>
                <w:szCs w:val="20"/>
              </w:rPr>
            </w:pPr>
          </w:p>
        </w:tc>
        <w:tc>
          <w:tcPr>
            <w:tcW w:w="851" w:type="dxa"/>
            <w:tcBorders>
              <w:top w:val="single" w:sz="4" w:space="0" w:color="auto"/>
            </w:tcBorders>
            <w:shd w:val="clear" w:color="auto" w:fill="auto"/>
            <w:vAlign w:val="center"/>
          </w:tcPr>
          <w:p w:rsidR="008B4D38" w:rsidRPr="00E421CA" w:rsidRDefault="008B4D38" w:rsidP="008B4D38">
            <w:pPr>
              <w:jc w:val="center"/>
              <w:rPr>
                <w:sz w:val="20"/>
                <w:szCs w:val="20"/>
              </w:rPr>
            </w:pPr>
            <w:r w:rsidRPr="00E421CA">
              <w:rPr>
                <w:sz w:val="20"/>
                <w:szCs w:val="20"/>
              </w:rPr>
              <w:t>x</w:t>
            </w:r>
          </w:p>
        </w:tc>
        <w:tc>
          <w:tcPr>
            <w:tcW w:w="850" w:type="dxa"/>
            <w:tcBorders>
              <w:top w:val="single" w:sz="4" w:space="0" w:color="auto"/>
            </w:tcBorders>
            <w:shd w:val="clear" w:color="auto" w:fill="auto"/>
            <w:vAlign w:val="center"/>
          </w:tcPr>
          <w:p w:rsidR="008B4D38" w:rsidRPr="00E421CA" w:rsidRDefault="008B4D38" w:rsidP="008B4D38">
            <w:pPr>
              <w:jc w:val="center"/>
              <w:rPr>
                <w:sz w:val="20"/>
                <w:szCs w:val="20"/>
              </w:rPr>
            </w:pPr>
            <w:r w:rsidRPr="00E421CA">
              <w:rPr>
                <w:sz w:val="20"/>
                <w:szCs w:val="20"/>
              </w:rPr>
              <w:t>x</w:t>
            </w:r>
          </w:p>
        </w:tc>
      </w:tr>
      <w:tr w:rsidR="00E421CA" w:rsidRPr="00E421CA" w:rsidTr="00FC2DBD">
        <w:tc>
          <w:tcPr>
            <w:tcW w:w="5812" w:type="dxa"/>
            <w:tcBorders>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r w:rsidRPr="00E421CA">
              <w:rPr>
                <w:sz w:val="20"/>
                <w:szCs w:val="20"/>
              </w:rPr>
              <w:lastRenderedPageBreak/>
              <w:t>Revisión y corrección del informe</w:t>
            </w:r>
          </w:p>
        </w:tc>
        <w:tc>
          <w:tcPr>
            <w:tcW w:w="851" w:type="dxa"/>
            <w:tcBorders>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p>
        </w:tc>
        <w:tc>
          <w:tcPr>
            <w:tcW w:w="850" w:type="dxa"/>
            <w:tcBorders>
              <w:bottom w:val="single" w:sz="4" w:space="0" w:color="auto"/>
            </w:tcBorders>
            <w:shd w:val="clear" w:color="auto" w:fill="auto"/>
            <w:vAlign w:val="center"/>
          </w:tcPr>
          <w:p w:rsidR="008B4D38" w:rsidRPr="00E421CA" w:rsidRDefault="008B4D38" w:rsidP="00D873A4">
            <w:pPr>
              <w:jc w:val="both"/>
              <w:rPr>
                <w:sz w:val="20"/>
                <w:szCs w:val="20"/>
              </w:rPr>
            </w:pPr>
          </w:p>
        </w:tc>
        <w:tc>
          <w:tcPr>
            <w:tcW w:w="851" w:type="dxa"/>
            <w:tcBorders>
              <w:bottom w:val="single" w:sz="4" w:space="0" w:color="auto"/>
            </w:tcBorders>
            <w:shd w:val="clear" w:color="auto" w:fill="auto"/>
            <w:vAlign w:val="center"/>
          </w:tcPr>
          <w:p w:rsidR="008B4D38" w:rsidRPr="00E421CA" w:rsidRDefault="008B4D38" w:rsidP="008B4D38">
            <w:pPr>
              <w:jc w:val="center"/>
              <w:rPr>
                <w:sz w:val="20"/>
                <w:szCs w:val="20"/>
              </w:rPr>
            </w:pPr>
          </w:p>
        </w:tc>
        <w:tc>
          <w:tcPr>
            <w:tcW w:w="850" w:type="dxa"/>
            <w:tcBorders>
              <w:bottom w:val="single" w:sz="4" w:space="0" w:color="auto"/>
            </w:tcBorders>
            <w:shd w:val="clear" w:color="auto" w:fill="auto"/>
            <w:vAlign w:val="center"/>
          </w:tcPr>
          <w:p w:rsidR="008B4D38" w:rsidRPr="00E421CA" w:rsidRDefault="008B4D38" w:rsidP="008B4D38">
            <w:pPr>
              <w:jc w:val="center"/>
              <w:rPr>
                <w:sz w:val="20"/>
                <w:szCs w:val="20"/>
              </w:rPr>
            </w:pPr>
            <w:r w:rsidRPr="00E421CA">
              <w:rPr>
                <w:sz w:val="20"/>
                <w:szCs w:val="20"/>
              </w:rPr>
              <w:t>x</w:t>
            </w:r>
          </w:p>
        </w:tc>
      </w:tr>
      <w:tr w:rsidR="00E421CA" w:rsidRPr="00E421CA" w:rsidTr="00FC2DBD">
        <w:tc>
          <w:tcPr>
            <w:tcW w:w="581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r w:rsidRPr="00E421CA">
              <w:rPr>
                <w:sz w:val="20"/>
                <w:szCs w:val="20"/>
              </w:rPr>
              <w:t>Presentación y sustentación de la tesis</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E421CA" w:rsidRDefault="008B4D38" w:rsidP="00D873A4">
            <w:pPr>
              <w:jc w:val="both"/>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D873A4">
            <w:pPr>
              <w:jc w:val="both"/>
              <w:rPr>
                <w:sz w:val="20"/>
                <w:szCs w:val="20"/>
              </w:rPr>
            </w:pPr>
          </w:p>
        </w:tc>
        <w:tc>
          <w:tcPr>
            <w:tcW w:w="851"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p>
        </w:tc>
        <w:tc>
          <w:tcPr>
            <w:tcW w:w="850" w:type="dxa"/>
            <w:tcBorders>
              <w:top w:val="single" w:sz="4" w:space="0" w:color="auto"/>
              <w:bottom w:val="single" w:sz="4" w:space="0" w:color="auto"/>
            </w:tcBorders>
            <w:shd w:val="clear" w:color="auto" w:fill="auto"/>
            <w:vAlign w:val="center"/>
          </w:tcPr>
          <w:p w:rsidR="008B4D38" w:rsidRPr="00E421CA" w:rsidRDefault="008B4D38" w:rsidP="008B4D38">
            <w:pPr>
              <w:jc w:val="center"/>
              <w:rPr>
                <w:sz w:val="20"/>
                <w:szCs w:val="20"/>
              </w:rPr>
            </w:pPr>
            <w:r w:rsidRPr="00E421CA">
              <w:rPr>
                <w:sz w:val="20"/>
                <w:szCs w:val="20"/>
              </w:rPr>
              <w:t>x</w:t>
            </w:r>
          </w:p>
        </w:tc>
      </w:tr>
    </w:tbl>
    <w:p w:rsidR="001B4FCE" w:rsidRDefault="001B4FCE"/>
    <w:p w:rsidR="008B4D38" w:rsidRDefault="008B4D38"/>
    <w:p w:rsidR="00FC2DBD" w:rsidRDefault="00FC2DBD">
      <w:pPr>
        <w:rPr>
          <w:b/>
          <w:sz w:val="24"/>
          <w:szCs w:val="24"/>
        </w:rPr>
      </w:pPr>
      <w:bookmarkStart w:id="94" w:name="_n3oiy2itmwk6" w:colFirst="0" w:colLast="0"/>
      <w:bookmarkEnd w:id="94"/>
      <w:r>
        <w:rPr>
          <w:b/>
          <w:sz w:val="24"/>
          <w:szCs w:val="24"/>
        </w:rPr>
        <w:br w:type="page"/>
      </w:r>
    </w:p>
    <w:p w:rsidR="001B4FCE" w:rsidRDefault="00326A3A" w:rsidP="003727E3">
      <w:pPr>
        <w:pStyle w:val="Ttulo1"/>
        <w:numPr>
          <w:ilvl w:val="0"/>
          <w:numId w:val="18"/>
        </w:numPr>
        <w:pBdr>
          <w:top w:val="nil"/>
          <w:left w:val="nil"/>
          <w:bottom w:val="nil"/>
          <w:right w:val="nil"/>
          <w:between w:val="nil"/>
        </w:pBdr>
        <w:spacing w:before="0"/>
        <w:jc w:val="both"/>
        <w:rPr>
          <w:b/>
          <w:sz w:val="24"/>
          <w:szCs w:val="24"/>
        </w:rPr>
      </w:pPr>
      <w:bookmarkStart w:id="95" w:name="_Toc198144218"/>
      <w:r>
        <w:rPr>
          <w:b/>
          <w:sz w:val="24"/>
          <w:szCs w:val="24"/>
        </w:rPr>
        <w:lastRenderedPageBreak/>
        <w:t>REFERENCIAS BIBLIOGRÁFICAS</w:t>
      </w:r>
      <w:bookmarkEnd w:id="95"/>
    </w:p>
    <w:p w:rsidR="00012393" w:rsidRPr="00D873A4" w:rsidRDefault="00012393" w:rsidP="00396A0B">
      <w:pPr>
        <w:ind w:left="1276" w:hanging="916"/>
      </w:pPr>
    </w:p>
    <w:p w:rsidR="00FC2DBD" w:rsidRDefault="00FC2DBD" w:rsidP="00FC2DBD">
      <w:pPr>
        <w:pBdr>
          <w:top w:val="nil"/>
          <w:left w:val="nil"/>
          <w:bottom w:val="nil"/>
          <w:right w:val="nil"/>
          <w:between w:val="nil"/>
        </w:pBdr>
        <w:ind w:left="1276" w:hanging="916"/>
        <w:jc w:val="both"/>
      </w:pPr>
      <w:r>
        <w:t xml:space="preserve">Ampuero, R. (2021). </w:t>
      </w:r>
      <w:r>
        <w:rPr>
          <w:rStyle w:val="citation-0"/>
          <w:i/>
          <w:iCs/>
        </w:rPr>
        <w:t>Implementación de la plataforma de firma digital para el proceso de emisión de documentos académicos en la Universidad Nacional de Barranca</w:t>
      </w:r>
      <w:r>
        <w:rPr>
          <w:rStyle w:val="nfasis"/>
        </w:rPr>
        <w:t xml:space="preserve"> 2021</w:t>
      </w:r>
      <w:r>
        <w:t>. [Tesis de Grado, Universidad Cesar Vallejo (UCV)].</w:t>
      </w:r>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Apaza, N. (2023). </w:t>
      </w:r>
      <w:r>
        <w:rPr>
          <w:rStyle w:val="nfasis"/>
        </w:rPr>
        <w:t xml:space="preserve">Sistema de </w:t>
      </w:r>
      <w:proofErr w:type="gramStart"/>
      <w:r>
        <w:rPr>
          <w:rStyle w:val="nfasis"/>
        </w:rPr>
        <w:t>cero papel</w:t>
      </w:r>
      <w:proofErr w:type="gramEnd"/>
      <w:r>
        <w:rPr>
          <w:rStyle w:val="nfasis"/>
        </w:rPr>
        <w:t xml:space="preserve"> con firma digital en la gestión documental del Hospital Regional de Ayacucho 2023</w:t>
      </w:r>
      <w:r>
        <w:t>. [Tesis de Grado, Universidad Nacional de San Cristóbal de Huamanga (UNSCH)].</w:t>
      </w:r>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Aybar, J. (2021). </w:t>
      </w:r>
      <w:r>
        <w:rPr>
          <w:rStyle w:val="nfasis"/>
        </w:rPr>
        <w:t>Implementación de la firma digital en mejora del proceso del Sistema de Tramite Documentario de la Municipalidad Distrital de Puente Piedra, año 2021</w:t>
      </w:r>
      <w:r>
        <w:t>. [Tesis de Grado, UPCI].</w:t>
      </w:r>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Baca </w:t>
      </w:r>
      <w:proofErr w:type="spellStart"/>
      <w:r>
        <w:t>Kamt</w:t>
      </w:r>
      <w:proofErr w:type="spellEnd"/>
      <w:r>
        <w:t xml:space="preserve">, D. (2021). </w:t>
      </w:r>
      <w:r>
        <w:rPr>
          <w:rStyle w:val="nfasis"/>
        </w:rPr>
        <w:t>Uso de la firma digital y su relación con la calidad de servicios electrónicos en las entidades públicas en estado de emergencia, Perú 2021</w:t>
      </w:r>
      <w:r>
        <w:t>. [Tesis de Maestría, Universidad Nacional Pedro Ruiz Gallo (UNPRG)].</w:t>
      </w:r>
    </w:p>
    <w:p w:rsidR="00FC2DBD" w:rsidRDefault="00FC2DBD" w:rsidP="00FC2DBD">
      <w:pPr>
        <w:pBdr>
          <w:top w:val="nil"/>
          <w:left w:val="nil"/>
          <w:bottom w:val="nil"/>
          <w:right w:val="nil"/>
          <w:between w:val="nil"/>
        </w:pBdr>
        <w:ind w:left="1276" w:hanging="916"/>
        <w:jc w:val="both"/>
      </w:pPr>
    </w:p>
    <w:p w:rsidR="00D523B3" w:rsidRPr="0086472D" w:rsidRDefault="00D523B3" w:rsidP="00D523B3">
      <w:pPr>
        <w:pBdr>
          <w:top w:val="nil"/>
          <w:left w:val="nil"/>
          <w:bottom w:val="nil"/>
          <w:right w:val="nil"/>
          <w:between w:val="nil"/>
        </w:pBdr>
        <w:ind w:left="1276" w:hanging="916"/>
        <w:jc w:val="both"/>
        <w:rPr>
          <w:rStyle w:val="nfasis"/>
        </w:rPr>
      </w:pPr>
      <w:r w:rsidRPr="001B2508">
        <w:rPr>
          <w:lang w:val="en-US"/>
        </w:rPr>
        <w:t xml:space="preserve">Batra, B. (2017). </w:t>
      </w:r>
      <w:r w:rsidRPr="00D523B3">
        <w:rPr>
          <w:lang w:val="en-US"/>
        </w:rPr>
        <w:t xml:space="preserve">E-Courts: A Revolution in Legal Processes. </w:t>
      </w:r>
      <w:r w:rsidRPr="00D523B3">
        <w:rPr>
          <w:rStyle w:val="nfasis"/>
          <w:lang w:val="en-US"/>
        </w:rPr>
        <w:t>International Journal of Education an</w:t>
      </w:r>
      <w:r>
        <w:rPr>
          <w:rStyle w:val="nfasis"/>
          <w:lang w:val="en-US"/>
        </w:rPr>
        <w:t xml:space="preserve">d Psychological Research (IJEPR. </w:t>
      </w:r>
      <w:r w:rsidRPr="00D523B3">
        <w:t>Recuperado de:</w:t>
      </w:r>
      <w:r w:rsidRPr="0086472D">
        <w:rPr>
          <w:rStyle w:val="nfasis"/>
        </w:rPr>
        <w:t xml:space="preserve"> </w:t>
      </w:r>
      <w:hyperlink r:id="rId14" w:history="1">
        <w:r w:rsidRPr="0086472D">
          <w:rPr>
            <w:rStyle w:val="Hipervnculo"/>
          </w:rPr>
          <w:t>https://ijepr.org/panel/assets/papers/354ij4.pdf</w:t>
        </w:r>
      </w:hyperlink>
    </w:p>
    <w:p w:rsidR="00D523B3" w:rsidRDefault="00D523B3"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Benites, S. (2021). </w:t>
      </w:r>
      <w:r>
        <w:rPr>
          <w:rStyle w:val="nfasis"/>
        </w:rPr>
        <w:t>Firma digital longeva en la mejora de la gestión documental en el Despacho Presidencial, Lima 2021</w:t>
      </w:r>
      <w:r>
        <w:t>. [Tesis de Maestría, Universidad Cesar Vallejo (UCV)].</w:t>
      </w:r>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Berrocal, O. (2019). </w:t>
      </w:r>
      <w:r>
        <w:rPr>
          <w:rStyle w:val="nfasis"/>
        </w:rPr>
        <w:t>La integración de la firma digital y el proceso de gestión administrativa de las boletas de pago en una entidad pública</w:t>
      </w:r>
      <w:r>
        <w:t>. [Tesis de Maestría, TELESUP].</w:t>
      </w:r>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Cabello, D. (2021). </w:t>
      </w:r>
      <w:r>
        <w:rPr>
          <w:rStyle w:val="nfasis"/>
        </w:rPr>
        <w:t>Implicancia de la firma digital en el proceso de reforma y modernización de un poder del Estado - Perú 2021</w:t>
      </w:r>
      <w:r>
        <w:t>. [Tesis de Maestría, Universidad Cesar Vallejo (UCV)].</w:t>
      </w:r>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Cámara, A. (2019). </w:t>
      </w:r>
      <w:r>
        <w:rPr>
          <w:rStyle w:val="nfasis"/>
        </w:rPr>
        <w:t>Sistema de gestión documental  con firma digital e impacto en el trámite documentario en una universidad nacional 2019</w:t>
      </w:r>
      <w:r>
        <w:t>. [Tesis de Maestría, Universidad Nacional Federico Villarreal (UNFV)].</w:t>
      </w:r>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Chunga, C. (2022). </w:t>
      </w:r>
      <w:r>
        <w:rPr>
          <w:rStyle w:val="nfasis"/>
        </w:rPr>
        <w:t>Aplicación de la tecnología de firma digital para mejorar la gestión de trámite documental del Gobierno Regional La Libertad 2022</w:t>
      </w:r>
      <w:r>
        <w:t>. [Tesis de Maestría, Universidad Cesar Vallejo (UCV)].</w:t>
      </w:r>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lastRenderedPageBreak/>
        <w:t xml:space="preserve">Cuya, J. (2023). </w:t>
      </w:r>
      <w:r>
        <w:rPr>
          <w:rStyle w:val="citation-0"/>
          <w:i/>
          <w:iCs/>
        </w:rPr>
        <w:t>Desarrollo de un sistema de trámite documentario con firma digital para la Agencia Peruana de Cooperación Internacional APCI en el proceso de transformación digital</w:t>
      </w:r>
      <w:r>
        <w:rPr>
          <w:rStyle w:val="nfasis"/>
        </w:rPr>
        <w:t xml:space="preserve"> - 2023</w:t>
      </w:r>
      <w:r>
        <w:t>. [Tesis de Grado, Universidad Cesar Vallejo (UCV)]</w:t>
      </w:r>
    </w:p>
    <w:p w:rsidR="00D523B3" w:rsidRDefault="00D523B3" w:rsidP="00FC2DBD">
      <w:pPr>
        <w:pBdr>
          <w:top w:val="nil"/>
          <w:left w:val="nil"/>
          <w:bottom w:val="nil"/>
          <w:right w:val="nil"/>
          <w:between w:val="nil"/>
        </w:pBdr>
        <w:ind w:left="1276" w:hanging="916"/>
        <w:jc w:val="both"/>
      </w:pPr>
    </w:p>
    <w:p w:rsidR="00D523B3" w:rsidRPr="00326A3A" w:rsidRDefault="00D523B3" w:rsidP="00D523B3">
      <w:pPr>
        <w:pBdr>
          <w:top w:val="nil"/>
          <w:left w:val="nil"/>
          <w:bottom w:val="nil"/>
          <w:right w:val="nil"/>
          <w:between w:val="nil"/>
        </w:pBdr>
        <w:ind w:left="1276" w:hanging="916"/>
        <w:jc w:val="both"/>
      </w:pPr>
      <w:r>
        <w:t xml:space="preserve">Defensoría del Pueblo. (2025, 28 de abril). </w:t>
      </w:r>
      <w:r>
        <w:rPr>
          <w:rStyle w:val="nfasis"/>
        </w:rPr>
        <w:t>Defensoría del Pueblo solicita al JNE adoptar medidas ante incremento de casos de afiliación indebida a organizaciones políticas (Nota de Prensa N° 081/OCII/DP)</w:t>
      </w:r>
      <w:r>
        <w:t xml:space="preserve">. </w:t>
      </w:r>
      <w:hyperlink r:id="rId15" w:tgtFrame="_blank" w:history="1">
        <w:r>
          <w:rPr>
            <w:rStyle w:val="Hipervnculo"/>
          </w:rPr>
          <w:t>https://www.defensoria.gob.pe/wp-content/uploads/2025/04/NP-081-2025.pdf</w:t>
        </w:r>
      </w:hyperlink>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Diaz </w:t>
      </w:r>
      <w:proofErr w:type="spellStart"/>
      <w:r>
        <w:t>Tunjar</w:t>
      </w:r>
      <w:proofErr w:type="spellEnd"/>
      <w:r>
        <w:t xml:space="preserve">, T. (2018). </w:t>
      </w:r>
      <w:r>
        <w:rPr>
          <w:rStyle w:val="nfasis"/>
        </w:rPr>
        <w:t>La firma digital y su impacto en la gestión documentaria del Instituto Nacional de Salud 2018. Tingo María - Perú</w:t>
      </w:r>
      <w:r>
        <w:t>. [Tesis de Grado, Universidad Nacional Agraria de la Selva (UNAS)].</w:t>
      </w:r>
    </w:p>
    <w:p w:rsidR="00FC2DBD" w:rsidRDefault="00FC2DBD" w:rsidP="00FC2DBD">
      <w:pPr>
        <w:pBdr>
          <w:top w:val="nil"/>
          <w:left w:val="nil"/>
          <w:bottom w:val="nil"/>
          <w:right w:val="nil"/>
          <w:between w:val="nil"/>
        </w:pBdr>
        <w:ind w:left="1276" w:hanging="916"/>
        <w:jc w:val="both"/>
      </w:pPr>
    </w:p>
    <w:p w:rsidR="00FC2DBD" w:rsidRPr="0086472D" w:rsidRDefault="00FC2DBD" w:rsidP="00FC2DBD">
      <w:pPr>
        <w:pBdr>
          <w:top w:val="nil"/>
          <w:left w:val="nil"/>
          <w:bottom w:val="nil"/>
          <w:right w:val="nil"/>
          <w:between w:val="nil"/>
        </w:pBdr>
        <w:ind w:left="1276" w:hanging="916"/>
        <w:jc w:val="both"/>
        <w:rPr>
          <w:lang w:val="en-US"/>
        </w:rPr>
      </w:pPr>
      <w:proofErr w:type="spellStart"/>
      <w:r w:rsidRPr="00D55CC5">
        <w:rPr>
          <w:lang w:val="en-US"/>
        </w:rPr>
        <w:t>Filgueiras</w:t>
      </w:r>
      <w:proofErr w:type="spellEnd"/>
      <w:r w:rsidRPr="00D55CC5">
        <w:rPr>
          <w:lang w:val="en-US"/>
        </w:rPr>
        <w:t xml:space="preserve">, F., &amp; Almeida, V. (2021). </w:t>
      </w:r>
      <w:r w:rsidRPr="00FF5614">
        <w:rPr>
          <w:rStyle w:val="nfasis"/>
          <w:lang w:val="en-US"/>
        </w:rPr>
        <w:t>Governance for the digital world: Neither more state nor more market</w:t>
      </w:r>
      <w:r w:rsidRPr="00FF5614">
        <w:rPr>
          <w:lang w:val="en-US"/>
        </w:rPr>
        <w:t xml:space="preserve">. </w:t>
      </w:r>
      <w:r w:rsidRPr="0086472D">
        <w:rPr>
          <w:lang w:val="en-US"/>
        </w:rPr>
        <w:t>Palgrave Macmillan.</w:t>
      </w:r>
    </w:p>
    <w:p w:rsidR="00FC2DBD" w:rsidRPr="0086472D" w:rsidRDefault="00FC2DBD" w:rsidP="00FC2DBD">
      <w:pPr>
        <w:pBdr>
          <w:top w:val="nil"/>
          <w:left w:val="nil"/>
          <w:bottom w:val="nil"/>
          <w:right w:val="nil"/>
          <w:between w:val="nil"/>
        </w:pBdr>
        <w:ind w:left="1276" w:hanging="916"/>
        <w:jc w:val="both"/>
        <w:rPr>
          <w:lang w:val="en-US"/>
        </w:rPr>
      </w:pPr>
    </w:p>
    <w:p w:rsidR="00D523B3" w:rsidRPr="00D523B3" w:rsidRDefault="00D523B3" w:rsidP="00D523B3">
      <w:pPr>
        <w:pBdr>
          <w:top w:val="nil"/>
          <w:left w:val="nil"/>
          <w:bottom w:val="nil"/>
          <w:right w:val="nil"/>
          <w:between w:val="nil"/>
        </w:pBdr>
        <w:ind w:left="1276" w:hanging="916"/>
        <w:jc w:val="both"/>
        <w:rPr>
          <w:lang w:val="en-US"/>
        </w:rPr>
      </w:pPr>
      <w:proofErr w:type="spellStart"/>
      <w:r w:rsidRPr="00A54061">
        <w:rPr>
          <w:lang w:val="en-US"/>
        </w:rPr>
        <w:t>Grigolia</w:t>
      </w:r>
      <w:proofErr w:type="spellEnd"/>
      <w:r w:rsidRPr="00A54061">
        <w:rPr>
          <w:lang w:val="en-US"/>
        </w:rPr>
        <w:t xml:space="preserve">, E., &amp; </w:t>
      </w:r>
      <w:proofErr w:type="spellStart"/>
      <w:r w:rsidRPr="00A54061">
        <w:rPr>
          <w:lang w:val="en-US"/>
        </w:rPr>
        <w:t>Gabriadze</w:t>
      </w:r>
      <w:proofErr w:type="spellEnd"/>
      <w:r w:rsidRPr="00A54061">
        <w:rPr>
          <w:lang w:val="en-US"/>
        </w:rPr>
        <w:t xml:space="preserve">, T. (2023). </w:t>
      </w:r>
      <w:r w:rsidRPr="00A54061">
        <w:rPr>
          <w:rStyle w:val="nfasis"/>
          <w:lang w:val="en-US"/>
        </w:rPr>
        <w:t>Digitalization of Systematic Land Registration Process in Georgia</w:t>
      </w:r>
      <w:r w:rsidRPr="00A54061">
        <w:rPr>
          <w:lang w:val="en-US"/>
        </w:rPr>
        <w:t xml:space="preserve">. FIG Working Week 2023. </w:t>
      </w:r>
      <w:proofErr w:type="spellStart"/>
      <w:r w:rsidRPr="00A54061">
        <w:rPr>
          <w:lang w:val="en-US"/>
        </w:rPr>
        <w:t>Recuperado</w:t>
      </w:r>
      <w:proofErr w:type="spellEnd"/>
      <w:r w:rsidRPr="00A54061">
        <w:rPr>
          <w:lang w:val="en-US"/>
        </w:rPr>
        <w:t xml:space="preserve"> de </w:t>
      </w:r>
      <w:hyperlink r:id="rId16" w:tgtFrame="_blank" w:history="1">
        <w:r w:rsidRPr="00A54061">
          <w:rPr>
            <w:rStyle w:val="Hipervnculo"/>
            <w:lang w:val="en-US"/>
          </w:rPr>
          <w:t>https://fig.net/resources/proceedings/fig_proceedings/fig2023/papers/ts08j/TS08J_grigolia_gabriadze_12025.pdf</w:t>
        </w:r>
      </w:hyperlink>
    </w:p>
    <w:p w:rsidR="00D523B3" w:rsidRPr="00D523B3" w:rsidRDefault="00D523B3" w:rsidP="00FC2DBD">
      <w:pPr>
        <w:pBdr>
          <w:top w:val="nil"/>
          <w:left w:val="nil"/>
          <w:bottom w:val="nil"/>
          <w:right w:val="nil"/>
          <w:between w:val="nil"/>
        </w:pBdr>
        <w:ind w:left="1276" w:hanging="916"/>
        <w:jc w:val="both"/>
        <w:rPr>
          <w:lang w:val="en-US"/>
        </w:rPr>
      </w:pPr>
    </w:p>
    <w:p w:rsidR="00FC2DBD" w:rsidRDefault="00FC2DBD" w:rsidP="00FC2DBD">
      <w:pPr>
        <w:pBdr>
          <w:top w:val="nil"/>
          <w:left w:val="nil"/>
          <w:bottom w:val="nil"/>
          <w:right w:val="nil"/>
          <w:between w:val="nil"/>
        </w:pBdr>
        <w:ind w:left="1276" w:hanging="916"/>
        <w:jc w:val="both"/>
      </w:pPr>
      <w:proofErr w:type="spellStart"/>
      <w:r>
        <w:t>Iberico</w:t>
      </w:r>
      <w:proofErr w:type="spellEnd"/>
      <w:r>
        <w:t xml:space="preserve">, L. (2013). </w:t>
      </w:r>
      <w:r>
        <w:rPr>
          <w:rStyle w:val="nfasis"/>
        </w:rPr>
        <w:t>Mejoramiento de la gestión de trámite documentario utilizando firma digital en el Proyecto Especial Alto Mayo – Moyobamba 2013</w:t>
      </w:r>
      <w:r>
        <w:t>. [Tesis de Grado, Universidad Nacional de San Martín (UNSM)].</w:t>
      </w:r>
    </w:p>
    <w:p w:rsidR="00FC2DBD" w:rsidRDefault="00FC2DBD" w:rsidP="00FC2DBD">
      <w:pPr>
        <w:pBdr>
          <w:top w:val="nil"/>
          <w:left w:val="nil"/>
          <w:bottom w:val="nil"/>
          <w:right w:val="nil"/>
          <w:between w:val="nil"/>
        </w:pBdr>
        <w:ind w:left="1276" w:hanging="916"/>
        <w:jc w:val="both"/>
      </w:pPr>
    </w:p>
    <w:p w:rsidR="00D523B3" w:rsidRDefault="00D523B3" w:rsidP="00D523B3">
      <w:pPr>
        <w:pBdr>
          <w:top w:val="nil"/>
          <w:left w:val="nil"/>
          <w:bottom w:val="nil"/>
          <w:right w:val="nil"/>
          <w:between w:val="nil"/>
        </w:pBdr>
        <w:ind w:left="1276" w:hanging="916"/>
        <w:jc w:val="both"/>
      </w:pPr>
      <w:r>
        <w:t xml:space="preserve">INFOBAE (2025, 24 de abril). RENIEC propone reemplazar firmas con escaneo facial para afiliarse a partidos políticos. </w:t>
      </w:r>
      <w:hyperlink r:id="rId17" w:tgtFrame="_blank" w:history="1">
        <w:r>
          <w:rPr>
            <w:rStyle w:val="Hipervnculo"/>
          </w:rPr>
          <w:t>https://www.infobae.com/peru/2025/04/24/reniec-propone-reemplazar-firmas-con-escaneo-facial-para-afiliarse-a-partidos-politicos/</w:t>
        </w:r>
      </w:hyperlink>
    </w:p>
    <w:p w:rsidR="00D523B3" w:rsidRDefault="00D523B3"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Inquilla, R. (2021). </w:t>
      </w:r>
      <w:r>
        <w:rPr>
          <w:rStyle w:val="nfasis"/>
        </w:rPr>
        <w:t>Estrategia de firma digital y gestión de trámite documentario en una universidad pública, Lima, 2021</w:t>
      </w:r>
      <w:r>
        <w:t>. [Tesis de Maestría, Universidad Cesar Vallejo (UCV)].</w:t>
      </w:r>
    </w:p>
    <w:p w:rsidR="00FC2DBD" w:rsidRPr="00D55CC5" w:rsidRDefault="00FC2DBD" w:rsidP="00FC2DBD">
      <w:pPr>
        <w:pBdr>
          <w:top w:val="nil"/>
          <w:left w:val="nil"/>
          <w:bottom w:val="nil"/>
          <w:right w:val="nil"/>
          <w:between w:val="nil"/>
        </w:pBdr>
        <w:ind w:left="1276" w:hanging="916"/>
        <w:jc w:val="both"/>
      </w:pPr>
    </w:p>
    <w:p w:rsidR="00D523B3" w:rsidRDefault="00D523B3" w:rsidP="00D523B3">
      <w:pPr>
        <w:pBdr>
          <w:top w:val="nil"/>
          <w:left w:val="nil"/>
          <w:bottom w:val="nil"/>
          <w:right w:val="nil"/>
          <w:between w:val="nil"/>
        </w:pBdr>
        <w:ind w:left="1276" w:hanging="916"/>
        <w:jc w:val="both"/>
      </w:pPr>
      <w:r>
        <w:t>La República. (</w:t>
      </w:r>
      <w:r w:rsidRPr="002F37C5">
        <w:rPr>
          <w:rStyle w:val="nfasis"/>
        </w:rPr>
        <w:t>2025</w:t>
      </w:r>
      <w:r>
        <w:t xml:space="preserve">, 28 de abril). </w:t>
      </w:r>
      <w:r>
        <w:rPr>
          <w:rStyle w:val="nfasis"/>
        </w:rPr>
        <w:t>RENIEC</w:t>
      </w:r>
      <w:r w:rsidRPr="002F37C5">
        <w:rPr>
          <w:rStyle w:val="nfasis"/>
        </w:rPr>
        <w:t xml:space="preserve"> reporta 300 mil firmas falsas en partidos políticos.</w:t>
      </w:r>
      <w:r>
        <w:t xml:space="preserve"> </w:t>
      </w:r>
      <w:hyperlink r:id="rId18" w:tgtFrame="_blank" w:history="1">
        <w:r>
          <w:rPr>
            <w:rStyle w:val="Hipervnculo"/>
          </w:rPr>
          <w:t>https://larepublica.pe/politica/2025/04/28/reniec-reporta-300-mil-firmas-falsas-en-partidos-politicos-hnews-520520</w:t>
        </w:r>
      </w:hyperlink>
    </w:p>
    <w:p w:rsidR="00D523B3" w:rsidRPr="00D523B3" w:rsidRDefault="00D523B3" w:rsidP="00FC2DBD">
      <w:pPr>
        <w:pBdr>
          <w:top w:val="nil"/>
          <w:left w:val="nil"/>
          <w:bottom w:val="nil"/>
          <w:right w:val="nil"/>
          <w:between w:val="nil"/>
        </w:pBdr>
        <w:ind w:left="1276" w:hanging="916"/>
        <w:jc w:val="both"/>
      </w:pPr>
    </w:p>
    <w:p w:rsidR="00D523B3" w:rsidRPr="0086472D" w:rsidRDefault="00D523B3" w:rsidP="00D523B3">
      <w:pPr>
        <w:pBdr>
          <w:top w:val="nil"/>
          <w:left w:val="nil"/>
          <w:bottom w:val="nil"/>
          <w:right w:val="nil"/>
          <w:between w:val="nil"/>
        </w:pBdr>
        <w:ind w:left="1276" w:hanging="916"/>
        <w:jc w:val="both"/>
        <w:rPr>
          <w:lang w:val="en-US"/>
        </w:rPr>
      </w:pPr>
      <w:r>
        <w:t xml:space="preserve">Loyola, D. (2023, 6 de agosto). RENIEC busca deslindarse de la verificación de firmas para inscripción de partidos. </w:t>
      </w:r>
      <w:proofErr w:type="spellStart"/>
      <w:r w:rsidRPr="0086472D">
        <w:rPr>
          <w:rStyle w:val="nfasis"/>
          <w:lang w:val="en-US"/>
        </w:rPr>
        <w:t>Ojo</w:t>
      </w:r>
      <w:proofErr w:type="spellEnd"/>
      <w:r w:rsidRPr="0086472D">
        <w:rPr>
          <w:rStyle w:val="nfasis"/>
          <w:lang w:val="en-US"/>
        </w:rPr>
        <w:t xml:space="preserve"> </w:t>
      </w:r>
      <w:proofErr w:type="spellStart"/>
      <w:r w:rsidRPr="0086472D">
        <w:rPr>
          <w:rStyle w:val="nfasis"/>
          <w:lang w:val="en-US"/>
        </w:rPr>
        <w:t>Público</w:t>
      </w:r>
      <w:proofErr w:type="spellEnd"/>
      <w:r w:rsidRPr="0086472D">
        <w:rPr>
          <w:lang w:val="en-US"/>
        </w:rPr>
        <w:t>.</w:t>
      </w:r>
    </w:p>
    <w:p w:rsidR="00D523B3" w:rsidRDefault="00D523B3" w:rsidP="00FC2DBD">
      <w:pPr>
        <w:pBdr>
          <w:top w:val="nil"/>
          <w:left w:val="nil"/>
          <w:bottom w:val="nil"/>
          <w:right w:val="nil"/>
          <w:between w:val="nil"/>
        </w:pBdr>
        <w:ind w:left="1276" w:hanging="916"/>
        <w:jc w:val="both"/>
        <w:rPr>
          <w:lang w:val="en-US"/>
        </w:rPr>
      </w:pPr>
    </w:p>
    <w:p w:rsidR="00FC2DBD" w:rsidRDefault="00FC2DBD" w:rsidP="00FC2DBD">
      <w:pPr>
        <w:pBdr>
          <w:top w:val="nil"/>
          <w:left w:val="nil"/>
          <w:bottom w:val="nil"/>
          <w:right w:val="nil"/>
          <w:between w:val="nil"/>
        </w:pBdr>
        <w:ind w:left="1276" w:hanging="916"/>
        <w:jc w:val="both"/>
        <w:rPr>
          <w:rStyle w:val="button-container"/>
          <w:lang w:val="en-US"/>
        </w:rPr>
      </w:pPr>
      <w:r w:rsidRPr="00496024">
        <w:rPr>
          <w:lang w:val="en-US"/>
        </w:rPr>
        <w:t>Margetts, H., &amp; Dunleavy, P. (</w:t>
      </w:r>
      <w:r w:rsidRPr="00496024">
        <w:rPr>
          <w:rStyle w:val="citation-0"/>
          <w:lang w:val="en-US"/>
        </w:rPr>
        <w:t xml:space="preserve">2023). </w:t>
      </w:r>
      <w:r w:rsidRPr="00FF5614">
        <w:rPr>
          <w:rStyle w:val="citation-0"/>
          <w:i/>
          <w:iCs/>
          <w:lang w:val="en-US"/>
        </w:rPr>
        <w:t>Data science, artificial intelligence and the third wave of digital era governance</w:t>
      </w:r>
      <w:r w:rsidRPr="00FF5614">
        <w:rPr>
          <w:rStyle w:val="citation-0"/>
          <w:lang w:val="en-US"/>
        </w:rPr>
        <w:t xml:space="preserve">. </w:t>
      </w:r>
      <w:r w:rsidRPr="00FF5614">
        <w:rPr>
          <w:rStyle w:val="citation-0"/>
          <w:i/>
          <w:iCs/>
          <w:lang w:val="en-US"/>
        </w:rPr>
        <w:t>Public Policy and Administration</w:t>
      </w:r>
      <w:r w:rsidRPr="00FF5614">
        <w:rPr>
          <w:rStyle w:val="citation-0"/>
          <w:lang w:val="en-US"/>
        </w:rPr>
        <w:t>.</w:t>
      </w:r>
      <w:r w:rsidRPr="00FF5614">
        <w:rPr>
          <w:lang w:val="en-US"/>
        </w:rPr>
        <w:t xml:space="preserve"> Advance online publication. </w:t>
      </w:r>
      <w:hyperlink r:id="rId19" w:tgtFrame="_blank" w:history="1">
        <w:r w:rsidRPr="00FF5614">
          <w:rPr>
            <w:rStyle w:val="Hipervnculo"/>
            <w:lang w:val="en-US"/>
          </w:rPr>
          <w:t>https://doi.org/10.1177/09520767231198737</w:t>
        </w:r>
      </w:hyperlink>
      <w:r w:rsidRPr="00FF5614">
        <w:rPr>
          <w:rStyle w:val="button-container"/>
          <w:lang w:val="en-US"/>
        </w:rPr>
        <w:t xml:space="preserve">   </w:t>
      </w:r>
    </w:p>
    <w:p w:rsidR="00D523B3" w:rsidRPr="0086472D" w:rsidRDefault="00D523B3" w:rsidP="00D523B3">
      <w:pPr>
        <w:pBdr>
          <w:top w:val="nil"/>
          <w:left w:val="nil"/>
          <w:bottom w:val="nil"/>
          <w:right w:val="nil"/>
          <w:between w:val="nil"/>
        </w:pBdr>
        <w:ind w:left="1276" w:hanging="916"/>
        <w:jc w:val="both"/>
        <w:rPr>
          <w:lang w:val="en-US"/>
        </w:rPr>
      </w:pPr>
    </w:p>
    <w:p w:rsidR="00D523B3" w:rsidRPr="0086472D" w:rsidRDefault="00D523B3" w:rsidP="00D523B3">
      <w:pPr>
        <w:pBdr>
          <w:top w:val="nil"/>
          <w:left w:val="nil"/>
          <w:bottom w:val="nil"/>
          <w:right w:val="nil"/>
          <w:between w:val="nil"/>
        </w:pBdr>
        <w:ind w:left="1276" w:hanging="916"/>
        <w:jc w:val="both"/>
        <w:rPr>
          <w:lang w:val="en-US"/>
        </w:rPr>
      </w:pPr>
      <w:r>
        <w:t xml:space="preserve">Mariani, A. C., Palma, L. M., &amp; Martina, J. E. (2024). </w:t>
      </w:r>
      <w:r w:rsidRPr="009910B3">
        <w:rPr>
          <w:lang w:val="en-US"/>
        </w:rPr>
        <w:t xml:space="preserve">The digital degree certification revolution in Brazil and beyond. </w:t>
      </w:r>
      <w:r w:rsidRPr="0086472D">
        <w:rPr>
          <w:rStyle w:val="nfasis"/>
          <w:lang w:val="en-US"/>
        </w:rPr>
        <w:t>Communications of the ACM</w:t>
      </w:r>
      <w:r w:rsidRPr="0086472D">
        <w:rPr>
          <w:lang w:val="en-US"/>
        </w:rPr>
        <w:t xml:space="preserve">. </w:t>
      </w:r>
      <w:hyperlink r:id="rId20" w:tgtFrame="_blank" w:history="1">
        <w:r w:rsidRPr="0086472D">
          <w:rPr>
            <w:rStyle w:val="Hipervnculo"/>
            <w:lang w:val="en-US"/>
          </w:rPr>
          <w:t>https://doi.org/10.1145/3653293</w:t>
        </w:r>
      </w:hyperlink>
    </w:p>
    <w:p w:rsidR="00FC2DBD" w:rsidRDefault="00FC2DBD" w:rsidP="00FC2DBD">
      <w:pPr>
        <w:pBdr>
          <w:top w:val="nil"/>
          <w:left w:val="nil"/>
          <w:bottom w:val="nil"/>
          <w:right w:val="nil"/>
          <w:between w:val="nil"/>
        </w:pBdr>
        <w:ind w:left="1276" w:hanging="916"/>
        <w:jc w:val="both"/>
        <w:rPr>
          <w:lang w:val="en-US"/>
        </w:rPr>
      </w:pPr>
    </w:p>
    <w:p w:rsidR="00FC2DBD" w:rsidRPr="0086472D" w:rsidRDefault="00FC2DBD" w:rsidP="00FC2DBD">
      <w:pPr>
        <w:pBdr>
          <w:top w:val="nil"/>
          <w:left w:val="nil"/>
          <w:bottom w:val="nil"/>
          <w:right w:val="nil"/>
          <w:between w:val="nil"/>
        </w:pBdr>
        <w:ind w:left="1276" w:hanging="916"/>
        <w:jc w:val="both"/>
        <w:rPr>
          <w:lang w:val="en-US"/>
        </w:rPr>
      </w:pPr>
      <w:proofErr w:type="spellStart"/>
      <w:r w:rsidRPr="00FF5614">
        <w:rPr>
          <w:lang w:val="en-US"/>
        </w:rPr>
        <w:t>Mergel</w:t>
      </w:r>
      <w:proofErr w:type="spellEnd"/>
      <w:r w:rsidRPr="00FF5614">
        <w:rPr>
          <w:rStyle w:val="citation-1"/>
          <w:lang w:val="en-US"/>
        </w:rPr>
        <w:t xml:space="preserve">, I., </w:t>
      </w:r>
      <w:proofErr w:type="spellStart"/>
      <w:r w:rsidRPr="00FF5614">
        <w:rPr>
          <w:rStyle w:val="citation-1"/>
          <w:lang w:val="en-US"/>
        </w:rPr>
        <w:t>Edelmann</w:t>
      </w:r>
      <w:proofErr w:type="spellEnd"/>
      <w:r w:rsidRPr="00FF5614">
        <w:rPr>
          <w:rStyle w:val="citation-1"/>
          <w:lang w:val="en-US"/>
        </w:rPr>
        <w:t xml:space="preserve">, N., &amp; </w:t>
      </w:r>
      <w:proofErr w:type="spellStart"/>
      <w:r w:rsidRPr="00FF5614">
        <w:rPr>
          <w:rStyle w:val="citation-1"/>
          <w:lang w:val="en-US"/>
        </w:rPr>
        <w:t>Haug</w:t>
      </w:r>
      <w:proofErr w:type="spellEnd"/>
      <w:r w:rsidRPr="00FF5614">
        <w:rPr>
          <w:rStyle w:val="citation-1"/>
          <w:lang w:val="en-US"/>
        </w:rPr>
        <w:t xml:space="preserve">, N. (2019). </w:t>
      </w:r>
      <w:r w:rsidRPr="00FF5614">
        <w:rPr>
          <w:rStyle w:val="citation-1"/>
          <w:i/>
          <w:iCs/>
          <w:lang w:val="en-US"/>
        </w:rPr>
        <w:t>Defining digital transformation: Results from expert interviews</w:t>
      </w:r>
      <w:r w:rsidRPr="00FF5614">
        <w:rPr>
          <w:rStyle w:val="citation-1"/>
          <w:lang w:val="en-US"/>
        </w:rPr>
        <w:t xml:space="preserve">. </w:t>
      </w:r>
      <w:r w:rsidRPr="0086472D">
        <w:rPr>
          <w:rStyle w:val="citation-1"/>
          <w:i/>
          <w:iCs/>
          <w:lang w:val="en-US"/>
        </w:rPr>
        <w:t>Government Information Quarterly, 36</w:t>
      </w:r>
      <w:r w:rsidRPr="0086472D">
        <w:rPr>
          <w:rStyle w:val="citation-1"/>
          <w:lang w:val="en-US"/>
        </w:rPr>
        <w:t>(4),</w:t>
      </w:r>
      <w:r w:rsidRPr="0086472D">
        <w:rPr>
          <w:lang w:val="en-US"/>
        </w:rPr>
        <w:t xml:space="preserve"> 101385. </w:t>
      </w:r>
      <w:hyperlink r:id="rId21" w:tgtFrame="_blank" w:history="1">
        <w:r w:rsidRPr="0086472D">
          <w:rPr>
            <w:rStyle w:val="Hipervnculo"/>
            <w:lang w:val="en-US"/>
          </w:rPr>
          <w:t>https://doi.org/10.1016/j.giq.2019.06.002</w:t>
        </w:r>
      </w:hyperlink>
      <w:r w:rsidRPr="0086472D">
        <w:rPr>
          <w:rStyle w:val="button-container"/>
          <w:lang w:val="en-US"/>
        </w:rPr>
        <w:t xml:space="preserve">   </w:t>
      </w:r>
    </w:p>
    <w:p w:rsidR="00FC2DBD" w:rsidRPr="0086472D" w:rsidRDefault="00FC2DBD" w:rsidP="00FC2DBD">
      <w:pPr>
        <w:pBdr>
          <w:top w:val="nil"/>
          <w:left w:val="nil"/>
          <w:bottom w:val="nil"/>
          <w:right w:val="nil"/>
          <w:between w:val="nil"/>
        </w:pBdr>
        <w:ind w:left="1276" w:hanging="916"/>
        <w:jc w:val="both"/>
        <w:rPr>
          <w:lang w:val="en-US"/>
        </w:rPr>
      </w:pPr>
    </w:p>
    <w:p w:rsidR="00D523B3" w:rsidRDefault="00D523B3" w:rsidP="00D523B3">
      <w:pPr>
        <w:pBdr>
          <w:top w:val="nil"/>
          <w:left w:val="nil"/>
          <w:bottom w:val="nil"/>
          <w:right w:val="nil"/>
          <w:between w:val="nil"/>
        </w:pBdr>
        <w:ind w:left="1276" w:hanging="916"/>
        <w:jc w:val="both"/>
      </w:pPr>
      <w:proofErr w:type="spellStart"/>
      <w:r w:rsidRPr="00D800B4">
        <w:rPr>
          <w:lang w:val="en-US"/>
        </w:rPr>
        <w:t>Metsallik</w:t>
      </w:r>
      <w:proofErr w:type="spellEnd"/>
      <w:r w:rsidRPr="00D800B4">
        <w:rPr>
          <w:lang w:val="en-US"/>
        </w:rPr>
        <w:t xml:space="preserve">, J., Ross, P., </w:t>
      </w:r>
      <w:proofErr w:type="spellStart"/>
      <w:r w:rsidRPr="00D800B4">
        <w:rPr>
          <w:lang w:val="en-US"/>
        </w:rPr>
        <w:t>Draheim</w:t>
      </w:r>
      <w:proofErr w:type="spellEnd"/>
      <w:r w:rsidRPr="00D800B4">
        <w:rPr>
          <w:lang w:val="en-US"/>
        </w:rPr>
        <w:t xml:space="preserve">, D., &amp; </w:t>
      </w:r>
      <w:proofErr w:type="spellStart"/>
      <w:r w:rsidRPr="00D800B4">
        <w:rPr>
          <w:lang w:val="en-US"/>
        </w:rPr>
        <w:t>Piho</w:t>
      </w:r>
      <w:proofErr w:type="spellEnd"/>
      <w:r w:rsidRPr="00D800B4">
        <w:rPr>
          <w:lang w:val="en-US"/>
        </w:rPr>
        <w:t xml:space="preserve">, G. (2018). Ten Years of the e-Health System in Estonia. </w:t>
      </w:r>
      <w:r>
        <w:t xml:space="preserve">En </w:t>
      </w:r>
      <w:r>
        <w:rPr>
          <w:rStyle w:val="nfasis"/>
        </w:rPr>
        <w:t xml:space="preserve">CEUR Workshop </w:t>
      </w:r>
      <w:proofErr w:type="spellStart"/>
      <w:r>
        <w:rPr>
          <w:rStyle w:val="nfasis"/>
        </w:rPr>
        <w:t>Proceedings</w:t>
      </w:r>
      <w:proofErr w:type="spellEnd"/>
      <w:r>
        <w:t xml:space="preserve"> (Vol. 2336). Recuperado de </w:t>
      </w:r>
      <w:hyperlink r:id="rId22" w:tgtFrame="_blank" w:history="1">
        <w:r>
          <w:rPr>
            <w:rStyle w:val="Hipervnculo"/>
          </w:rPr>
          <w:t>https://ceur-ws.org/Vol-2336/MMHS2018_invited.pdf</w:t>
        </w:r>
      </w:hyperlink>
    </w:p>
    <w:p w:rsidR="00D523B3" w:rsidRDefault="00D523B3"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rsidRPr="00496024">
        <w:t xml:space="preserve">Pareja, S. (2021). </w:t>
      </w:r>
      <w:r>
        <w:rPr>
          <w:rStyle w:val="nfasis"/>
        </w:rPr>
        <w:t>Gestión documentaria y firma digital para trámites documentarios de los usuarios en una entidad pública. Año 2021</w:t>
      </w:r>
      <w:r>
        <w:t>. [Tesis de Maestría, Universidad Cesar Vallejo (UCV)].</w:t>
      </w:r>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Quiroz, T. (2023). </w:t>
      </w:r>
      <w:r>
        <w:rPr>
          <w:rStyle w:val="nfasis"/>
        </w:rPr>
        <w:t>Gestión de la firma digital y gestión administrativa catastral en la Municipalidad Distrital de Morales, San Martín – 2023</w:t>
      </w:r>
      <w:r>
        <w:t>. [Tesis de Maestría, Universidad Cesar Vallejo (UCV)].</w:t>
      </w:r>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Quispe R. (2016). </w:t>
      </w:r>
      <w:r>
        <w:rPr>
          <w:rStyle w:val="nfasis"/>
        </w:rPr>
        <w:t>Análisis de la influencia de la firma digital en el proceso de subvenciones de beca 18 UER-Cusco 2016</w:t>
      </w:r>
      <w:r>
        <w:t>. [Tesis de Maestría, Universidad Nacional de Educación (UNE)]</w:t>
      </w:r>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Ramos, S. (2024). </w:t>
      </w:r>
      <w:r>
        <w:rPr>
          <w:rStyle w:val="nfasis"/>
        </w:rPr>
        <w:t>Desarrollo de un programa de firma digital Web optimizado para procedimientos administrativos de la Universidad José Carlos Mariátegui, Moquegua 2024</w:t>
      </w:r>
      <w:r>
        <w:t>. [Tesis de Grado, Universidad ULCM].</w:t>
      </w:r>
    </w:p>
    <w:p w:rsidR="00FC2DBD" w:rsidRDefault="00FC2DBD" w:rsidP="00FC2DBD">
      <w:pPr>
        <w:pBdr>
          <w:top w:val="nil"/>
          <w:left w:val="nil"/>
          <w:bottom w:val="nil"/>
          <w:right w:val="nil"/>
          <w:between w:val="nil"/>
        </w:pBdr>
        <w:ind w:left="1276" w:hanging="916"/>
        <w:jc w:val="both"/>
      </w:pPr>
    </w:p>
    <w:p w:rsidR="00D523B3" w:rsidRDefault="00D523B3" w:rsidP="00D523B3">
      <w:pPr>
        <w:pBdr>
          <w:top w:val="nil"/>
          <w:left w:val="nil"/>
          <w:bottom w:val="nil"/>
          <w:right w:val="nil"/>
          <w:between w:val="nil"/>
        </w:pBdr>
        <w:ind w:left="1276" w:hanging="916"/>
        <w:jc w:val="both"/>
      </w:pPr>
      <w:r>
        <w:t xml:space="preserve">Rios, J. (2025, 29 de abril). Firmas falsas en la política peruana: Hora de una revolución digital. </w:t>
      </w:r>
      <w:r>
        <w:rPr>
          <w:rStyle w:val="nfasis"/>
        </w:rPr>
        <w:t>Gobierno Digital</w:t>
      </w:r>
      <w:r>
        <w:t xml:space="preserve">. </w:t>
      </w:r>
      <w:hyperlink r:id="rId23" w:tgtFrame="_blank" w:history="1">
        <w:r>
          <w:rPr>
            <w:rStyle w:val="Hipervnculo"/>
          </w:rPr>
          <w:t>https://gobiernodigital.pe/noticias/firmas-falsas-en-la-politica-peruana-hora-de-una-revolucion-digital/</w:t>
        </w:r>
      </w:hyperlink>
    </w:p>
    <w:p w:rsidR="00D523B3" w:rsidRDefault="00D523B3"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Rosales, J. &amp; Suárez, P. (2018). </w:t>
      </w:r>
      <w:r>
        <w:rPr>
          <w:rStyle w:val="nfasis"/>
        </w:rPr>
        <w:t>Certificado y firma digital, y su relación con la calidad del servicio electrónico en las entidades públicas, en Lima Metropolitana 2018</w:t>
      </w:r>
      <w:r>
        <w:t>. [Tesis de Grado, Universidad Peruana de Ciencias Aplicadas (UPC)].</w:t>
      </w:r>
    </w:p>
    <w:p w:rsidR="00FC2DBD" w:rsidRP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Sotelo, J. (2022). </w:t>
      </w:r>
      <w:r>
        <w:rPr>
          <w:rStyle w:val="nfasis"/>
        </w:rPr>
        <w:t>La firma electrónica y la seguridad digital en los certificados de vigencia de poder emitidos por la Oficina Registral de Andahuaylas, 2022</w:t>
      </w:r>
      <w:r>
        <w:t>. [Tesis de Maestría, Universidad Cesar Vallejo (UCV)].</w:t>
      </w:r>
    </w:p>
    <w:p w:rsidR="00FC2DBD" w:rsidRDefault="00FC2DBD" w:rsidP="00FC2DBD">
      <w:pPr>
        <w:pBdr>
          <w:top w:val="nil"/>
          <w:left w:val="nil"/>
          <w:bottom w:val="nil"/>
          <w:right w:val="nil"/>
          <w:between w:val="nil"/>
        </w:pBdr>
        <w:ind w:left="1276" w:hanging="916"/>
        <w:jc w:val="both"/>
      </w:pPr>
    </w:p>
    <w:p w:rsidR="00D523B3" w:rsidRDefault="00D523B3" w:rsidP="00D523B3">
      <w:pPr>
        <w:pBdr>
          <w:top w:val="nil"/>
          <w:left w:val="nil"/>
          <w:bottom w:val="nil"/>
          <w:right w:val="nil"/>
          <w:between w:val="nil"/>
        </w:pBdr>
        <w:ind w:left="1276" w:hanging="916"/>
      </w:pPr>
      <w:r>
        <w:t xml:space="preserve">Villena, D (2025, 29 de abril). </w:t>
      </w:r>
      <w:proofErr w:type="spellStart"/>
      <w:r>
        <w:t>Reniec</w:t>
      </w:r>
      <w:proofErr w:type="spellEnd"/>
      <w:r>
        <w:t xml:space="preserve">: El verdadero problema detrás del escándalo de falsificación de firmas en el Perú. </w:t>
      </w:r>
      <w:proofErr w:type="spellStart"/>
      <w:r>
        <w:rPr>
          <w:rStyle w:val="nfasis"/>
        </w:rPr>
        <w:t>Hiperderecho</w:t>
      </w:r>
      <w:proofErr w:type="spellEnd"/>
      <w:r>
        <w:t xml:space="preserve">. </w:t>
      </w:r>
      <w:hyperlink r:id="rId24" w:tgtFrame="_blank" w:history="1">
        <w:r>
          <w:rPr>
            <w:rStyle w:val="Hipervnculo"/>
          </w:rPr>
          <w:t>https://hiperderecho.org/2025/04/reniec-el-verdadero-problema-detras-del-escandalo-de-falsificacion-de-firmas-en-el-peru/</w:t>
        </w:r>
      </w:hyperlink>
    </w:p>
    <w:p w:rsidR="00D523B3" w:rsidRDefault="00D523B3"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proofErr w:type="spellStart"/>
      <w:r>
        <w:t>Visurraga</w:t>
      </w:r>
      <w:proofErr w:type="spellEnd"/>
      <w:r>
        <w:t xml:space="preserve">, J. (2016). </w:t>
      </w:r>
      <w:r>
        <w:rPr>
          <w:rStyle w:val="nfasis"/>
        </w:rPr>
        <w:t>Certificado digital, documento nacional de identidad electrónico y gobernabilidad electrónica en instituciones públicas peruanas, 2016</w:t>
      </w:r>
      <w:r>
        <w:t>. [Tesis de Maestría, Universidad Cesar Vallejo (UCV)].</w:t>
      </w:r>
    </w:p>
    <w:p w:rsidR="00FC2DBD" w:rsidRPr="00D55CC5"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rPr>
          <w:rStyle w:val="citation-2"/>
          <w:lang w:val="en-US"/>
        </w:rPr>
      </w:pPr>
      <w:proofErr w:type="spellStart"/>
      <w:r w:rsidRPr="00D55CC5">
        <w:t>Vogl</w:t>
      </w:r>
      <w:proofErr w:type="spellEnd"/>
      <w:r w:rsidRPr="00D55CC5">
        <w:rPr>
          <w:rStyle w:val="citation-2"/>
        </w:rPr>
        <w:t xml:space="preserve">, T. M., </w:t>
      </w:r>
      <w:proofErr w:type="spellStart"/>
      <w:r w:rsidRPr="00D55CC5">
        <w:rPr>
          <w:rStyle w:val="citation-2"/>
        </w:rPr>
        <w:t>Seidelin</w:t>
      </w:r>
      <w:proofErr w:type="spellEnd"/>
      <w:r w:rsidRPr="00D55CC5">
        <w:rPr>
          <w:rStyle w:val="citation-2"/>
        </w:rPr>
        <w:t xml:space="preserve">, C., </w:t>
      </w:r>
      <w:proofErr w:type="spellStart"/>
      <w:r w:rsidRPr="00D55CC5">
        <w:rPr>
          <w:rStyle w:val="citation-2"/>
        </w:rPr>
        <w:t>Ganesh</w:t>
      </w:r>
      <w:proofErr w:type="spellEnd"/>
      <w:r w:rsidRPr="00D55CC5">
        <w:rPr>
          <w:rStyle w:val="citation-2"/>
        </w:rPr>
        <w:t xml:space="preserve">, B., &amp; Bright, J. (2020). </w:t>
      </w:r>
      <w:r w:rsidRPr="00FF5614">
        <w:rPr>
          <w:rStyle w:val="citation-2"/>
          <w:i/>
          <w:iCs/>
          <w:lang w:val="en-US"/>
        </w:rPr>
        <w:t>Smart technology and the emergence of algorithmic bureaucracy: Artificial intelligence in UK local authorities</w:t>
      </w:r>
      <w:r w:rsidRPr="00FF5614">
        <w:rPr>
          <w:rStyle w:val="citation-2"/>
          <w:lang w:val="en-US"/>
        </w:rPr>
        <w:t>.</w:t>
      </w:r>
    </w:p>
    <w:p w:rsidR="00FC2DBD" w:rsidRDefault="00FC2DBD" w:rsidP="00FC2DBD">
      <w:pPr>
        <w:pBdr>
          <w:top w:val="nil"/>
          <w:left w:val="nil"/>
          <w:bottom w:val="nil"/>
          <w:right w:val="nil"/>
          <w:between w:val="nil"/>
        </w:pBdr>
        <w:ind w:left="1276" w:hanging="916"/>
        <w:jc w:val="both"/>
        <w:rPr>
          <w:rStyle w:val="citation-2"/>
          <w:lang w:val="en-US"/>
        </w:rPr>
      </w:pPr>
    </w:p>
    <w:p w:rsidR="00FC2DBD" w:rsidRDefault="00FC2DBD" w:rsidP="00FC2DBD">
      <w:pPr>
        <w:pBdr>
          <w:top w:val="nil"/>
          <w:left w:val="nil"/>
          <w:bottom w:val="nil"/>
          <w:right w:val="nil"/>
          <w:between w:val="nil"/>
        </w:pBdr>
        <w:ind w:left="1276" w:hanging="916"/>
        <w:jc w:val="both"/>
      </w:pPr>
      <w:proofErr w:type="spellStart"/>
      <w:r>
        <w:t>Yacsahuache</w:t>
      </w:r>
      <w:proofErr w:type="spellEnd"/>
      <w:r>
        <w:t xml:space="preserve">, C. &amp; Castillo, M. (2021.). </w:t>
      </w:r>
      <w:r>
        <w:rPr>
          <w:rStyle w:val="nfasis"/>
        </w:rPr>
        <w:t>Análisis de la implementación de la firma digital en la Presidencia del Consejo de Ministros - PCM y el Instituto Nacional de Enfermedades Neoplásicas - INEN periodo 2018 - 2020</w:t>
      </w:r>
      <w:r>
        <w:t>. [Tesis de Maestría, Universidad de San Martín de Porres (USMP)].</w:t>
      </w:r>
    </w:p>
    <w:p w:rsidR="00FC2DBD" w:rsidRDefault="00FC2DBD" w:rsidP="00FC2DBD">
      <w:pPr>
        <w:pBdr>
          <w:top w:val="nil"/>
          <w:left w:val="nil"/>
          <w:bottom w:val="nil"/>
          <w:right w:val="nil"/>
          <w:between w:val="nil"/>
        </w:pBdr>
        <w:ind w:left="1276" w:hanging="916"/>
        <w:jc w:val="both"/>
      </w:pPr>
    </w:p>
    <w:p w:rsidR="00FC2DBD" w:rsidRPr="007C78A2" w:rsidRDefault="00FC2DBD" w:rsidP="00FC2DBD">
      <w:pPr>
        <w:pBdr>
          <w:top w:val="nil"/>
          <w:left w:val="nil"/>
          <w:bottom w:val="nil"/>
          <w:right w:val="nil"/>
          <w:between w:val="nil"/>
        </w:pBdr>
        <w:ind w:left="1276" w:hanging="916"/>
        <w:jc w:val="both"/>
      </w:pPr>
      <w:proofErr w:type="spellStart"/>
      <w:r>
        <w:t>Yamunaque</w:t>
      </w:r>
      <w:proofErr w:type="spellEnd"/>
      <w:r>
        <w:t xml:space="preserve">, W. (2022). </w:t>
      </w:r>
      <w:r>
        <w:rPr>
          <w:rStyle w:val="nfasis"/>
        </w:rPr>
        <w:t xml:space="preserve">Firma digital en la mejora de la gestión de aseguramiento en salud en </w:t>
      </w:r>
      <w:proofErr w:type="spellStart"/>
      <w:r>
        <w:rPr>
          <w:rStyle w:val="nfasis"/>
        </w:rPr>
        <w:t>Saludpol</w:t>
      </w:r>
      <w:proofErr w:type="spellEnd"/>
      <w:r>
        <w:rPr>
          <w:rStyle w:val="nfasis"/>
        </w:rPr>
        <w:t>. Lima 2022</w:t>
      </w:r>
      <w:r>
        <w:t>. [Tesis de Maestría, Universidad Cesar Vallejo (UCV)].</w:t>
      </w:r>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r>
        <w:t xml:space="preserve">Zavala, N. (2020). </w:t>
      </w:r>
      <w:r>
        <w:rPr>
          <w:rStyle w:val="nfasis"/>
        </w:rPr>
        <w:t>Trasformación digital de procesos para la certificación electrónica en una empresa de la ciudad de Huancayo, 2020</w:t>
      </w:r>
      <w:r>
        <w:t>. [Tesis de Maestría, Universidad Nacional del Centro del Perú (UNCP)].</w:t>
      </w:r>
    </w:p>
    <w:p w:rsidR="00FC2DBD" w:rsidRDefault="00FC2DBD" w:rsidP="00FC2DBD">
      <w:pPr>
        <w:pBdr>
          <w:top w:val="nil"/>
          <w:left w:val="nil"/>
          <w:bottom w:val="nil"/>
          <w:right w:val="nil"/>
          <w:between w:val="nil"/>
        </w:pBdr>
        <w:ind w:left="1276" w:hanging="916"/>
        <w:jc w:val="both"/>
      </w:pPr>
    </w:p>
    <w:p w:rsidR="00FC2DBD" w:rsidRDefault="00FC2DBD" w:rsidP="00FC2DBD">
      <w:pPr>
        <w:pBdr>
          <w:top w:val="nil"/>
          <w:left w:val="nil"/>
          <w:bottom w:val="nil"/>
          <w:right w:val="nil"/>
          <w:between w:val="nil"/>
        </w:pBdr>
        <w:ind w:left="1276" w:hanging="916"/>
        <w:jc w:val="both"/>
      </w:pPr>
    </w:p>
    <w:p w:rsidR="00D523B3" w:rsidRPr="00A165AD" w:rsidRDefault="00D523B3" w:rsidP="002F37C5">
      <w:pPr>
        <w:pBdr>
          <w:top w:val="nil"/>
          <w:left w:val="nil"/>
          <w:bottom w:val="nil"/>
          <w:right w:val="nil"/>
          <w:between w:val="nil"/>
        </w:pBdr>
        <w:ind w:left="1276" w:hanging="916"/>
        <w:jc w:val="both"/>
        <w:rPr>
          <w:rStyle w:val="nfasis"/>
        </w:rPr>
      </w:pPr>
    </w:p>
    <w:p w:rsidR="00D523B3" w:rsidRPr="00A165AD" w:rsidRDefault="00D523B3" w:rsidP="002F37C5">
      <w:pPr>
        <w:pBdr>
          <w:top w:val="nil"/>
          <w:left w:val="nil"/>
          <w:bottom w:val="nil"/>
          <w:right w:val="nil"/>
          <w:between w:val="nil"/>
        </w:pBdr>
        <w:ind w:left="1276" w:hanging="916"/>
        <w:jc w:val="both"/>
      </w:pPr>
    </w:p>
    <w:sectPr w:rsidR="00D523B3" w:rsidRPr="00A165AD" w:rsidSect="00493A3C">
      <w:pgSz w:w="12240" w:h="15840"/>
      <w:pgMar w:top="1440" w:right="132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722" w:rsidRDefault="00BC4722">
      <w:pPr>
        <w:spacing w:line="240" w:lineRule="auto"/>
      </w:pPr>
      <w:r>
        <w:separator/>
      </w:r>
    </w:p>
  </w:endnote>
  <w:endnote w:type="continuationSeparator" w:id="0">
    <w:p w:rsidR="00BC4722" w:rsidRDefault="00BC4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063866"/>
      <w:docPartObj>
        <w:docPartGallery w:val="Page Numbers (Bottom of Page)"/>
        <w:docPartUnique/>
      </w:docPartObj>
    </w:sdtPr>
    <w:sdtEndPr/>
    <w:sdtContent>
      <w:p w:rsidR="00A165AD" w:rsidRDefault="00A165AD">
        <w:pPr>
          <w:pStyle w:val="Piedepgina"/>
          <w:jc w:val="center"/>
        </w:pPr>
        <w:r>
          <w:fldChar w:fldCharType="begin"/>
        </w:r>
        <w:r>
          <w:instrText>PAGE   \* MERGEFORMAT</w:instrText>
        </w:r>
        <w:r>
          <w:fldChar w:fldCharType="separate"/>
        </w:r>
        <w:r w:rsidR="000F5B12" w:rsidRPr="000F5B12">
          <w:rPr>
            <w:noProof/>
            <w:lang w:val="es-ES"/>
          </w:rPr>
          <w:t>2</w:t>
        </w:r>
        <w:r>
          <w:fldChar w:fldCharType="end"/>
        </w:r>
      </w:p>
    </w:sdtContent>
  </w:sdt>
  <w:p w:rsidR="00A165AD" w:rsidRDefault="00A165AD" w:rsidP="00FA076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722" w:rsidRDefault="00BC4722">
      <w:pPr>
        <w:spacing w:line="240" w:lineRule="auto"/>
      </w:pPr>
      <w:r>
        <w:separator/>
      </w:r>
    </w:p>
  </w:footnote>
  <w:footnote w:type="continuationSeparator" w:id="0">
    <w:p w:rsidR="00BC4722" w:rsidRDefault="00BC47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5AD" w:rsidRDefault="00A165AD">
    <w:pPr>
      <w:jc w:val="center"/>
      <w:rPr>
        <w:rFonts w:ascii="Roboto" w:eastAsia="Roboto" w:hAnsi="Roboto" w:cs="Roboto"/>
        <w:sz w:val="28"/>
        <w:szCs w:val="28"/>
      </w:rPr>
    </w:pPr>
  </w:p>
  <w:p w:rsidR="00A165AD" w:rsidRDefault="00A165AD">
    <w:pPr>
      <w:jc w:val="both"/>
      <w:rPr>
        <w:rFonts w:ascii="Roboto" w:eastAsia="Roboto" w:hAnsi="Roboto" w:cs="Roboto"/>
        <w:sz w:val="28"/>
        <w:szCs w:val="28"/>
      </w:rPr>
    </w:pPr>
  </w:p>
  <w:p w:rsidR="00A165AD" w:rsidRDefault="00A165A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5AD" w:rsidRDefault="00A165AD">
    <w:pPr>
      <w:jc w:val="both"/>
      <w:rPr>
        <w:b/>
        <w:i/>
      </w:rPr>
    </w:pPr>
  </w:p>
  <w:p w:rsidR="00A165AD" w:rsidRDefault="00A165AD">
    <w:pP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6080"/>
    <w:multiLevelType w:val="hybridMultilevel"/>
    <w:tmpl w:val="C040DF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E064D5"/>
    <w:multiLevelType w:val="hybridMultilevel"/>
    <w:tmpl w:val="2B5E4066"/>
    <w:lvl w:ilvl="0" w:tplc="280A0015">
      <w:start w:val="1"/>
      <w:numFmt w:val="upperLetter"/>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2" w15:restartNumberingAfterBreak="0">
    <w:nsid w:val="049C1671"/>
    <w:multiLevelType w:val="hybridMultilevel"/>
    <w:tmpl w:val="12907448"/>
    <w:lvl w:ilvl="0" w:tplc="280A0015">
      <w:start w:val="1"/>
      <w:numFmt w:val="upp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 w15:restartNumberingAfterBreak="0">
    <w:nsid w:val="0AFA3ED3"/>
    <w:multiLevelType w:val="hybridMultilevel"/>
    <w:tmpl w:val="2A14900A"/>
    <w:lvl w:ilvl="0" w:tplc="280A0015">
      <w:start w:val="1"/>
      <w:numFmt w:val="upperLetter"/>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4" w15:restartNumberingAfterBreak="0">
    <w:nsid w:val="23094FFD"/>
    <w:multiLevelType w:val="hybridMultilevel"/>
    <w:tmpl w:val="2A14900A"/>
    <w:lvl w:ilvl="0" w:tplc="280A0015">
      <w:start w:val="1"/>
      <w:numFmt w:val="upperLetter"/>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5" w15:restartNumberingAfterBreak="0">
    <w:nsid w:val="24341355"/>
    <w:multiLevelType w:val="hybridMultilevel"/>
    <w:tmpl w:val="12907448"/>
    <w:lvl w:ilvl="0" w:tplc="280A0015">
      <w:start w:val="1"/>
      <w:numFmt w:val="upp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6" w15:restartNumberingAfterBreak="0">
    <w:nsid w:val="27220EF4"/>
    <w:multiLevelType w:val="multilevel"/>
    <w:tmpl w:val="B6EA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94AEC"/>
    <w:multiLevelType w:val="hybridMultilevel"/>
    <w:tmpl w:val="0EBEDA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B517315"/>
    <w:multiLevelType w:val="hybridMultilevel"/>
    <w:tmpl w:val="2A14900A"/>
    <w:lvl w:ilvl="0" w:tplc="280A0015">
      <w:start w:val="1"/>
      <w:numFmt w:val="upperLetter"/>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9" w15:restartNumberingAfterBreak="0">
    <w:nsid w:val="385B3BE2"/>
    <w:multiLevelType w:val="hybridMultilevel"/>
    <w:tmpl w:val="80F0F02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CE32013"/>
    <w:multiLevelType w:val="multilevel"/>
    <w:tmpl w:val="6416056E"/>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1" w15:restartNumberingAfterBreak="0">
    <w:nsid w:val="45981E5E"/>
    <w:multiLevelType w:val="hybridMultilevel"/>
    <w:tmpl w:val="573E580E"/>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6F57408"/>
    <w:multiLevelType w:val="multilevel"/>
    <w:tmpl w:val="06A08ECE"/>
    <w:lvl w:ilvl="0">
      <w:start w:val="1"/>
      <w:numFmt w:val="upperRoman"/>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b w:val="0"/>
        <w:sz w:val="22"/>
        <w:szCs w:val="22"/>
        <w:u w:val="none"/>
      </w:rPr>
    </w:lvl>
    <w:lvl w:ilvl="3">
      <w:start w:val="1"/>
      <w:numFmt w:val="decimal"/>
      <w:lvlText w:val="%1.%2.%3.%4."/>
      <w:lvlJc w:val="right"/>
      <w:pPr>
        <w:ind w:left="2880" w:hanging="360"/>
      </w:pPr>
      <w:rPr>
        <w:b w:val="0"/>
        <w:sz w:val="22"/>
        <w:szCs w:val="22"/>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48257DC0"/>
    <w:multiLevelType w:val="hybridMultilevel"/>
    <w:tmpl w:val="12907448"/>
    <w:lvl w:ilvl="0" w:tplc="280A0015">
      <w:start w:val="1"/>
      <w:numFmt w:val="upp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4" w15:restartNumberingAfterBreak="0">
    <w:nsid w:val="49102F0B"/>
    <w:multiLevelType w:val="multilevel"/>
    <w:tmpl w:val="A132A52A"/>
    <w:lvl w:ilvl="0">
      <w:start w:val="1"/>
      <w:numFmt w:val="upperRoman"/>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sz w:val="22"/>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4D550AC0"/>
    <w:multiLevelType w:val="hybridMultilevel"/>
    <w:tmpl w:val="2ED62466"/>
    <w:lvl w:ilvl="0" w:tplc="280A0001">
      <w:start w:val="1"/>
      <w:numFmt w:val="bullet"/>
      <w:lvlText w:val=""/>
      <w:lvlJc w:val="left"/>
      <w:pPr>
        <w:ind w:left="2880" w:hanging="360"/>
      </w:pPr>
      <w:rPr>
        <w:rFonts w:ascii="Symbol" w:hAnsi="Symbol" w:hint="default"/>
      </w:rPr>
    </w:lvl>
    <w:lvl w:ilvl="1" w:tplc="280A0003" w:tentative="1">
      <w:start w:val="1"/>
      <w:numFmt w:val="bullet"/>
      <w:lvlText w:val="o"/>
      <w:lvlJc w:val="left"/>
      <w:pPr>
        <w:ind w:left="3600" w:hanging="360"/>
      </w:pPr>
      <w:rPr>
        <w:rFonts w:ascii="Courier New" w:hAnsi="Courier New" w:cs="Courier New" w:hint="default"/>
      </w:rPr>
    </w:lvl>
    <w:lvl w:ilvl="2" w:tplc="280A0005" w:tentative="1">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6" w15:restartNumberingAfterBreak="0">
    <w:nsid w:val="4EC64406"/>
    <w:multiLevelType w:val="hybridMultilevel"/>
    <w:tmpl w:val="2A14900A"/>
    <w:lvl w:ilvl="0" w:tplc="280A0015">
      <w:start w:val="1"/>
      <w:numFmt w:val="upperLetter"/>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17" w15:restartNumberingAfterBreak="0">
    <w:nsid w:val="5CB6098C"/>
    <w:multiLevelType w:val="multilevel"/>
    <w:tmpl w:val="BDEE010C"/>
    <w:lvl w:ilvl="0">
      <w:start w:val="1"/>
      <w:numFmt w:val="upperRoman"/>
      <w:lvlText w:val="%1."/>
      <w:lvlJc w:val="right"/>
      <w:pPr>
        <w:ind w:left="720" w:hanging="360"/>
      </w:pPr>
      <w:rPr>
        <w:u w:val="none"/>
      </w:rPr>
    </w:lvl>
    <w:lvl w:ilvl="1">
      <w:start w:val="1"/>
      <w:numFmt w:val="decimal"/>
      <w:lvlText w:val="%1.%2."/>
      <w:lvlJc w:val="right"/>
      <w:pPr>
        <w:ind w:left="1440" w:hanging="360"/>
      </w:pPr>
      <w:rPr>
        <w:b/>
        <w:sz w:val="24"/>
        <w:szCs w:val="24"/>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sz w:val="22"/>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15:restartNumberingAfterBreak="0">
    <w:nsid w:val="5D02524F"/>
    <w:multiLevelType w:val="multilevel"/>
    <w:tmpl w:val="BDEE010C"/>
    <w:lvl w:ilvl="0">
      <w:start w:val="1"/>
      <w:numFmt w:val="upperRoman"/>
      <w:lvlText w:val="%1."/>
      <w:lvlJc w:val="right"/>
      <w:pPr>
        <w:ind w:left="720" w:hanging="360"/>
      </w:pPr>
      <w:rPr>
        <w:u w:val="none"/>
      </w:rPr>
    </w:lvl>
    <w:lvl w:ilvl="1">
      <w:start w:val="1"/>
      <w:numFmt w:val="decimal"/>
      <w:lvlText w:val="%1.%2."/>
      <w:lvlJc w:val="right"/>
      <w:pPr>
        <w:ind w:left="1440" w:hanging="360"/>
      </w:pPr>
      <w:rPr>
        <w:b/>
        <w:sz w:val="24"/>
        <w:szCs w:val="24"/>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sz w:val="22"/>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9" w15:restartNumberingAfterBreak="0">
    <w:nsid w:val="6633085C"/>
    <w:multiLevelType w:val="multilevel"/>
    <w:tmpl w:val="C326135A"/>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0" w15:restartNumberingAfterBreak="0">
    <w:nsid w:val="69135859"/>
    <w:multiLevelType w:val="hybridMultilevel"/>
    <w:tmpl w:val="3356F798"/>
    <w:lvl w:ilvl="0" w:tplc="280A0001">
      <w:start w:val="1"/>
      <w:numFmt w:val="bullet"/>
      <w:lvlText w:val=""/>
      <w:lvlJc w:val="left"/>
      <w:pPr>
        <w:ind w:left="1502" w:hanging="360"/>
      </w:pPr>
      <w:rPr>
        <w:rFonts w:ascii="Symbol" w:hAnsi="Symbol" w:hint="default"/>
      </w:rPr>
    </w:lvl>
    <w:lvl w:ilvl="1" w:tplc="280A0003" w:tentative="1">
      <w:start w:val="1"/>
      <w:numFmt w:val="bullet"/>
      <w:lvlText w:val="o"/>
      <w:lvlJc w:val="left"/>
      <w:pPr>
        <w:ind w:left="2222" w:hanging="360"/>
      </w:pPr>
      <w:rPr>
        <w:rFonts w:ascii="Courier New" w:hAnsi="Courier New" w:cs="Courier New" w:hint="default"/>
      </w:rPr>
    </w:lvl>
    <w:lvl w:ilvl="2" w:tplc="280A0005" w:tentative="1">
      <w:start w:val="1"/>
      <w:numFmt w:val="bullet"/>
      <w:lvlText w:val=""/>
      <w:lvlJc w:val="left"/>
      <w:pPr>
        <w:ind w:left="2942" w:hanging="360"/>
      </w:pPr>
      <w:rPr>
        <w:rFonts w:ascii="Wingdings" w:hAnsi="Wingdings" w:hint="default"/>
      </w:rPr>
    </w:lvl>
    <w:lvl w:ilvl="3" w:tplc="280A0001" w:tentative="1">
      <w:start w:val="1"/>
      <w:numFmt w:val="bullet"/>
      <w:lvlText w:val=""/>
      <w:lvlJc w:val="left"/>
      <w:pPr>
        <w:ind w:left="3662" w:hanging="360"/>
      </w:pPr>
      <w:rPr>
        <w:rFonts w:ascii="Symbol" w:hAnsi="Symbol" w:hint="default"/>
      </w:rPr>
    </w:lvl>
    <w:lvl w:ilvl="4" w:tplc="280A0003" w:tentative="1">
      <w:start w:val="1"/>
      <w:numFmt w:val="bullet"/>
      <w:lvlText w:val="o"/>
      <w:lvlJc w:val="left"/>
      <w:pPr>
        <w:ind w:left="4382" w:hanging="360"/>
      </w:pPr>
      <w:rPr>
        <w:rFonts w:ascii="Courier New" w:hAnsi="Courier New" w:cs="Courier New" w:hint="default"/>
      </w:rPr>
    </w:lvl>
    <w:lvl w:ilvl="5" w:tplc="280A0005" w:tentative="1">
      <w:start w:val="1"/>
      <w:numFmt w:val="bullet"/>
      <w:lvlText w:val=""/>
      <w:lvlJc w:val="left"/>
      <w:pPr>
        <w:ind w:left="5102" w:hanging="360"/>
      </w:pPr>
      <w:rPr>
        <w:rFonts w:ascii="Wingdings" w:hAnsi="Wingdings" w:hint="default"/>
      </w:rPr>
    </w:lvl>
    <w:lvl w:ilvl="6" w:tplc="280A0001" w:tentative="1">
      <w:start w:val="1"/>
      <w:numFmt w:val="bullet"/>
      <w:lvlText w:val=""/>
      <w:lvlJc w:val="left"/>
      <w:pPr>
        <w:ind w:left="5822" w:hanging="360"/>
      </w:pPr>
      <w:rPr>
        <w:rFonts w:ascii="Symbol" w:hAnsi="Symbol" w:hint="default"/>
      </w:rPr>
    </w:lvl>
    <w:lvl w:ilvl="7" w:tplc="280A0003" w:tentative="1">
      <w:start w:val="1"/>
      <w:numFmt w:val="bullet"/>
      <w:lvlText w:val="o"/>
      <w:lvlJc w:val="left"/>
      <w:pPr>
        <w:ind w:left="6542" w:hanging="360"/>
      </w:pPr>
      <w:rPr>
        <w:rFonts w:ascii="Courier New" w:hAnsi="Courier New" w:cs="Courier New" w:hint="default"/>
      </w:rPr>
    </w:lvl>
    <w:lvl w:ilvl="8" w:tplc="280A0005" w:tentative="1">
      <w:start w:val="1"/>
      <w:numFmt w:val="bullet"/>
      <w:lvlText w:val=""/>
      <w:lvlJc w:val="left"/>
      <w:pPr>
        <w:ind w:left="7262" w:hanging="360"/>
      </w:pPr>
      <w:rPr>
        <w:rFonts w:ascii="Wingdings" w:hAnsi="Wingdings" w:hint="default"/>
      </w:rPr>
    </w:lvl>
  </w:abstractNum>
  <w:abstractNum w:abstractNumId="21" w15:restartNumberingAfterBreak="0">
    <w:nsid w:val="6AB612C8"/>
    <w:multiLevelType w:val="multilevel"/>
    <w:tmpl w:val="7A60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F0421"/>
    <w:multiLevelType w:val="hybridMultilevel"/>
    <w:tmpl w:val="2A14900A"/>
    <w:lvl w:ilvl="0" w:tplc="280A0015">
      <w:start w:val="1"/>
      <w:numFmt w:val="upperLetter"/>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23" w15:restartNumberingAfterBreak="0">
    <w:nsid w:val="6C402E15"/>
    <w:multiLevelType w:val="multilevel"/>
    <w:tmpl w:val="33665B5E"/>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4" w15:restartNumberingAfterBreak="0">
    <w:nsid w:val="6D052E30"/>
    <w:multiLevelType w:val="multilevel"/>
    <w:tmpl w:val="3834AD6C"/>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5" w15:restartNumberingAfterBreak="0">
    <w:nsid w:val="6D8003D4"/>
    <w:multiLevelType w:val="hybridMultilevel"/>
    <w:tmpl w:val="2458BE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23"/>
  </w:num>
  <w:num w:numId="4">
    <w:abstractNumId w:val="10"/>
  </w:num>
  <w:num w:numId="5">
    <w:abstractNumId w:val="19"/>
  </w:num>
  <w:num w:numId="6">
    <w:abstractNumId w:val="22"/>
  </w:num>
  <w:num w:numId="7">
    <w:abstractNumId w:val="4"/>
  </w:num>
  <w:num w:numId="8">
    <w:abstractNumId w:val="3"/>
  </w:num>
  <w:num w:numId="9">
    <w:abstractNumId w:val="16"/>
  </w:num>
  <w:num w:numId="10">
    <w:abstractNumId w:val="21"/>
  </w:num>
  <w:num w:numId="11">
    <w:abstractNumId w:val="8"/>
  </w:num>
  <w:num w:numId="12">
    <w:abstractNumId w:val="15"/>
  </w:num>
  <w:num w:numId="13">
    <w:abstractNumId w:val="6"/>
  </w:num>
  <w:num w:numId="14">
    <w:abstractNumId w:val="13"/>
  </w:num>
  <w:num w:numId="15">
    <w:abstractNumId w:val="2"/>
  </w:num>
  <w:num w:numId="16">
    <w:abstractNumId w:val="5"/>
  </w:num>
  <w:num w:numId="17">
    <w:abstractNumId w:val="1"/>
  </w:num>
  <w:num w:numId="18">
    <w:abstractNumId w:val="14"/>
  </w:num>
  <w:num w:numId="19">
    <w:abstractNumId w:val="0"/>
  </w:num>
  <w:num w:numId="20">
    <w:abstractNumId w:val="9"/>
  </w:num>
  <w:num w:numId="21">
    <w:abstractNumId w:val="12"/>
  </w:num>
  <w:num w:numId="22">
    <w:abstractNumId w:val="11"/>
  </w:num>
  <w:num w:numId="23">
    <w:abstractNumId w:val="7"/>
  </w:num>
  <w:num w:numId="24">
    <w:abstractNumId w:val="25"/>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B4FCE"/>
    <w:rsid w:val="000063B5"/>
    <w:rsid w:val="00011A0D"/>
    <w:rsid w:val="00012393"/>
    <w:rsid w:val="00053F45"/>
    <w:rsid w:val="00097006"/>
    <w:rsid w:val="000D2D45"/>
    <w:rsid w:val="000F4C4B"/>
    <w:rsid w:val="000F5B12"/>
    <w:rsid w:val="001068A0"/>
    <w:rsid w:val="00117704"/>
    <w:rsid w:val="00130AE9"/>
    <w:rsid w:val="00151BDD"/>
    <w:rsid w:val="0017220E"/>
    <w:rsid w:val="001B2508"/>
    <w:rsid w:val="001B4FCE"/>
    <w:rsid w:val="001E58B0"/>
    <w:rsid w:val="001F2EC0"/>
    <w:rsid w:val="0020591A"/>
    <w:rsid w:val="00211AA4"/>
    <w:rsid w:val="0021497E"/>
    <w:rsid w:val="00222E6D"/>
    <w:rsid w:val="002832D4"/>
    <w:rsid w:val="002C5FFA"/>
    <w:rsid w:val="002E7DB4"/>
    <w:rsid w:val="002F37C5"/>
    <w:rsid w:val="002F40CA"/>
    <w:rsid w:val="002F4F1A"/>
    <w:rsid w:val="00326A3A"/>
    <w:rsid w:val="00331EAE"/>
    <w:rsid w:val="00365FDA"/>
    <w:rsid w:val="003727E3"/>
    <w:rsid w:val="00396A0B"/>
    <w:rsid w:val="003F25D7"/>
    <w:rsid w:val="003F721F"/>
    <w:rsid w:val="0040259D"/>
    <w:rsid w:val="00405B0B"/>
    <w:rsid w:val="00436A03"/>
    <w:rsid w:val="00493A3C"/>
    <w:rsid w:val="00496024"/>
    <w:rsid w:val="004D0D44"/>
    <w:rsid w:val="00511BC2"/>
    <w:rsid w:val="005303C3"/>
    <w:rsid w:val="00536993"/>
    <w:rsid w:val="005B2CBF"/>
    <w:rsid w:val="005D0393"/>
    <w:rsid w:val="00606A3C"/>
    <w:rsid w:val="00611C8E"/>
    <w:rsid w:val="006158EA"/>
    <w:rsid w:val="00662089"/>
    <w:rsid w:val="006A5122"/>
    <w:rsid w:val="006D58C2"/>
    <w:rsid w:val="006D7344"/>
    <w:rsid w:val="0072617A"/>
    <w:rsid w:val="007511FE"/>
    <w:rsid w:val="00751F56"/>
    <w:rsid w:val="00780455"/>
    <w:rsid w:val="007A2098"/>
    <w:rsid w:val="007D0495"/>
    <w:rsid w:val="007E20CF"/>
    <w:rsid w:val="0080062A"/>
    <w:rsid w:val="0080618B"/>
    <w:rsid w:val="008306F5"/>
    <w:rsid w:val="008413E0"/>
    <w:rsid w:val="0086472D"/>
    <w:rsid w:val="008B4D38"/>
    <w:rsid w:val="008F7F07"/>
    <w:rsid w:val="00902E9B"/>
    <w:rsid w:val="0090520F"/>
    <w:rsid w:val="0093646C"/>
    <w:rsid w:val="009629EA"/>
    <w:rsid w:val="009910B3"/>
    <w:rsid w:val="009A760D"/>
    <w:rsid w:val="009C46CB"/>
    <w:rsid w:val="00A165AD"/>
    <w:rsid w:val="00A54061"/>
    <w:rsid w:val="00A60712"/>
    <w:rsid w:val="00B43FBE"/>
    <w:rsid w:val="00B52B8E"/>
    <w:rsid w:val="00B8580A"/>
    <w:rsid w:val="00BC4722"/>
    <w:rsid w:val="00BF0739"/>
    <w:rsid w:val="00C009DF"/>
    <w:rsid w:val="00D10035"/>
    <w:rsid w:val="00D36484"/>
    <w:rsid w:val="00D523B3"/>
    <w:rsid w:val="00D55CC5"/>
    <w:rsid w:val="00D800B4"/>
    <w:rsid w:val="00D83195"/>
    <w:rsid w:val="00D873A4"/>
    <w:rsid w:val="00DC42DA"/>
    <w:rsid w:val="00DD2796"/>
    <w:rsid w:val="00E02935"/>
    <w:rsid w:val="00E12E66"/>
    <w:rsid w:val="00E33684"/>
    <w:rsid w:val="00E421CA"/>
    <w:rsid w:val="00E74137"/>
    <w:rsid w:val="00E76A5D"/>
    <w:rsid w:val="00E8459B"/>
    <w:rsid w:val="00E94941"/>
    <w:rsid w:val="00EB5F1A"/>
    <w:rsid w:val="00EF4090"/>
    <w:rsid w:val="00EF7117"/>
    <w:rsid w:val="00F055C1"/>
    <w:rsid w:val="00F161F0"/>
    <w:rsid w:val="00F31214"/>
    <w:rsid w:val="00F57819"/>
    <w:rsid w:val="00FA0760"/>
    <w:rsid w:val="00FB5B37"/>
    <w:rsid w:val="00FC2D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29A5"/>
  <w15:docId w15:val="{8C6719D0-896A-4C78-8E01-64264BAF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s-P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lang w:val="es-PE"/>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326A3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A3A"/>
    <w:rPr>
      <w:rFonts w:ascii="Tahoma" w:hAnsi="Tahoma" w:cs="Tahoma"/>
      <w:sz w:val="16"/>
      <w:szCs w:val="16"/>
    </w:rPr>
  </w:style>
  <w:style w:type="paragraph" w:styleId="TtuloTDC">
    <w:name w:val="TOC Heading"/>
    <w:basedOn w:val="Ttulo1"/>
    <w:next w:val="Normal"/>
    <w:uiPriority w:val="39"/>
    <w:unhideWhenUsed/>
    <w:qFormat/>
    <w:rsid w:val="00326A3A"/>
    <w:pPr>
      <w:spacing w:before="480" w:after="0"/>
      <w:outlineLvl w:val="9"/>
    </w:pPr>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326A3A"/>
    <w:pPr>
      <w:spacing w:after="100"/>
    </w:pPr>
  </w:style>
  <w:style w:type="paragraph" w:styleId="TDC2">
    <w:name w:val="toc 2"/>
    <w:basedOn w:val="Normal"/>
    <w:next w:val="Normal"/>
    <w:autoRedefine/>
    <w:uiPriority w:val="39"/>
    <w:unhideWhenUsed/>
    <w:rsid w:val="00396A0B"/>
    <w:pPr>
      <w:tabs>
        <w:tab w:val="left" w:pos="880"/>
        <w:tab w:val="right" w:leader="dot" w:pos="9350"/>
      </w:tabs>
      <w:spacing w:after="100" w:line="240" w:lineRule="auto"/>
      <w:ind w:left="220"/>
    </w:pPr>
  </w:style>
  <w:style w:type="paragraph" w:styleId="TDC3">
    <w:name w:val="toc 3"/>
    <w:basedOn w:val="Normal"/>
    <w:next w:val="Normal"/>
    <w:autoRedefine/>
    <w:uiPriority w:val="39"/>
    <w:unhideWhenUsed/>
    <w:rsid w:val="00326A3A"/>
    <w:pPr>
      <w:spacing w:after="100"/>
      <w:ind w:left="440"/>
    </w:pPr>
  </w:style>
  <w:style w:type="character" w:styleId="Hipervnculo">
    <w:name w:val="Hyperlink"/>
    <w:basedOn w:val="Fuentedeprrafopredeter"/>
    <w:uiPriority w:val="99"/>
    <w:unhideWhenUsed/>
    <w:rsid w:val="00326A3A"/>
    <w:rPr>
      <w:color w:val="0000FF" w:themeColor="hyperlink"/>
      <w:u w:val="single"/>
    </w:rPr>
  </w:style>
  <w:style w:type="paragraph" w:styleId="Prrafodelista">
    <w:name w:val="List Paragraph"/>
    <w:basedOn w:val="Normal"/>
    <w:uiPriority w:val="34"/>
    <w:qFormat/>
    <w:rsid w:val="00396A0B"/>
    <w:pPr>
      <w:ind w:left="720"/>
      <w:contextualSpacing/>
    </w:pPr>
  </w:style>
  <w:style w:type="paragraph" w:styleId="NormalWeb">
    <w:name w:val="Normal (Web)"/>
    <w:basedOn w:val="Normal"/>
    <w:uiPriority w:val="99"/>
    <w:semiHidden/>
    <w:unhideWhenUsed/>
    <w:rsid w:val="000063B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063B5"/>
    <w:rPr>
      <w:b/>
      <w:bCs/>
    </w:rPr>
  </w:style>
  <w:style w:type="character" w:customStyle="1" w:styleId="citation-0">
    <w:name w:val="citation-0"/>
    <w:basedOn w:val="Fuentedeprrafopredeter"/>
    <w:rsid w:val="00D83195"/>
  </w:style>
  <w:style w:type="character" w:styleId="nfasis">
    <w:name w:val="Emphasis"/>
    <w:basedOn w:val="Fuentedeprrafopredeter"/>
    <w:uiPriority w:val="20"/>
    <w:qFormat/>
    <w:rsid w:val="006D58C2"/>
    <w:rPr>
      <w:i/>
      <w:iCs/>
    </w:rPr>
  </w:style>
  <w:style w:type="paragraph" w:styleId="Encabezado">
    <w:name w:val="header"/>
    <w:basedOn w:val="Normal"/>
    <w:link w:val="EncabezadoCar"/>
    <w:uiPriority w:val="99"/>
    <w:unhideWhenUsed/>
    <w:rsid w:val="00FA076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A0760"/>
    <w:rPr>
      <w:lang w:val="es-PE"/>
    </w:rPr>
  </w:style>
  <w:style w:type="paragraph" w:styleId="Piedepgina">
    <w:name w:val="footer"/>
    <w:basedOn w:val="Normal"/>
    <w:link w:val="PiedepginaCar"/>
    <w:uiPriority w:val="99"/>
    <w:unhideWhenUsed/>
    <w:rsid w:val="00FA076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A0760"/>
    <w:rPr>
      <w:lang w:val="es-PE"/>
    </w:rPr>
  </w:style>
  <w:style w:type="character" w:customStyle="1" w:styleId="citation-1">
    <w:name w:val="citation-1"/>
    <w:basedOn w:val="Fuentedeprrafopredeter"/>
    <w:rsid w:val="00FA0760"/>
  </w:style>
  <w:style w:type="table" w:styleId="Tablaconcuadrcula">
    <w:name w:val="Table Grid"/>
    <w:basedOn w:val="Tablanormal"/>
    <w:uiPriority w:val="59"/>
    <w:rsid w:val="005303C3"/>
    <w:pPr>
      <w:spacing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5303C3"/>
    <w:pPr>
      <w:spacing w:after="200" w:line="240" w:lineRule="auto"/>
    </w:pPr>
    <w:rPr>
      <w:b/>
      <w:bCs/>
      <w:color w:val="4F81BD" w:themeColor="accent1"/>
      <w:sz w:val="18"/>
      <w:szCs w:val="18"/>
    </w:rPr>
  </w:style>
  <w:style w:type="character" w:customStyle="1" w:styleId="button-container">
    <w:name w:val="button-container"/>
    <w:basedOn w:val="Fuentedeprrafopredeter"/>
    <w:rsid w:val="00FC2DBD"/>
  </w:style>
  <w:style w:type="character" w:customStyle="1" w:styleId="citation-2">
    <w:name w:val="citation-2"/>
    <w:basedOn w:val="Fuentedeprrafopredeter"/>
    <w:rsid w:val="00FC2DBD"/>
  </w:style>
  <w:style w:type="paragraph" w:styleId="Tabladeilustraciones">
    <w:name w:val="table of figures"/>
    <w:basedOn w:val="Normal"/>
    <w:next w:val="Normal"/>
    <w:uiPriority w:val="99"/>
    <w:unhideWhenUsed/>
    <w:rsid w:val="00DD2796"/>
  </w:style>
  <w:style w:type="paragraph" w:customStyle="1" w:styleId="Default">
    <w:name w:val="Default"/>
    <w:rsid w:val="006D7344"/>
    <w:pPr>
      <w:autoSpaceDE w:val="0"/>
      <w:autoSpaceDN w:val="0"/>
      <w:adjustRightInd w:val="0"/>
      <w:spacing w:line="240" w:lineRule="auto"/>
    </w:pPr>
    <w:rPr>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453992">
      <w:bodyDiv w:val="1"/>
      <w:marLeft w:val="0"/>
      <w:marRight w:val="0"/>
      <w:marTop w:val="0"/>
      <w:marBottom w:val="0"/>
      <w:divBdr>
        <w:top w:val="none" w:sz="0" w:space="0" w:color="auto"/>
        <w:left w:val="none" w:sz="0" w:space="0" w:color="auto"/>
        <w:bottom w:val="none" w:sz="0" w:space="0" w:color="auto"/>
        <w:right w:val="none" w:sz="0" w:space="0" w:color="auto"/>
      </w:divBdr>
    </w:div>
    <w:div w:id="269817509">
      <w:bodyDiv w:val="1"/>
      <w:marLeft w:val="0"/>
      <w:marRight w:val="0"/>
      <w:marTop w:val="0"/>
      <w:marBottom w:val="0"/>
      <w:divBdr>
        <w:top w:val="none" w:sz="0" w:space="0" w:color="auto"/>
        <w:left w:val="none" w:sz="0" w:space="0" w:color="auto"/>
        <w:bottom w:val="none" w:sz="0" w:space="0" w:color="auto"/>
        <w:right w:val="none" w:sz="0" w:space="0" w:color="auto"/>
      </w:divBdr>
    </w:div>
    <w:div w:id="409812355">
      <w:bodyDiv w:val="1"/>
      <w:marLeft w:val="0"/>
      <w:marRight w:val="0"/>
      <w:marTop w:val="0"/>
      <w:marBottom w:val="0"/>
      <w:divBdr>
        <w:top w:val="none" w:sz="0" w:space="0" w:color="auto"/>
        <w:left w:val="none" w:sz="0" w:space="0" w:color="auto"/>
        <w:bottom w:val="none" w:sz="0" w:space="0" w:color="auto"/>
        <w:right w:val="none" w:sz="0" w:space="0" w:color="auto"/>
      </w:divBdr>
    </w:div>
    <w:div w:id="449208646">
      <w:bodyDiv w:val="1"/>
      <w:marLeft w:val="0"/>
      <w:marRight w:val="0"/>
      <w:marTop w:val="0"/>
      <w:marBottom w:val="0"/>
      <w:divBdr>
        <w:top w:val="none" w:sz="0" w:space="0" w:color="auto"/>
        <w:left w:val="none" w:sz="0" w:space="0" w:color="auto"/>
        <w:bottom w:val="none" w:sz="0" w:space="0" w:color="auto"/>
        <w:right w:val="none" w:sz="0" w:space="0" w:color="auto"/>
      </w:divBdr>
    </w:div>
    <w:div w:id="467093232">
      <w:bodyDiv w:val="1"/>
      <w:marLeft w:val="0"/>
      <w:marRight w:val="0"/>
      <w:marTop w:val="0"/>
      <w:marBottom w:val="0"/>
      <w:divBdr>
        <w:top w:val="none" w:sz="0" w:space="0" w:color="auto"/>
        <w:left w:val="none" w:sz="0" w:space="0" w:color="auto"/>
        <w:bottom w:val="none" w:sz="0" w:space="0" w:color="auto"/>
        <w:right w:val="none" w:sz="0" w:space="0" w:color="auto"/>
      </w:divBdr>
    </w:div>
    <w:div w:id="471797536">
      <w:bodyDiv w:val="1"/>
      <w:marLeft w:val="0"/>
      <w:marRight w:val="0"/>
      <w:marTop w:val="0"/>
      <w:marBottom w:val="0"/>
      <w:divBdr>
        <w:top w:val="none" w:sz="0" w:space="0" w:color="auto"/>
        <w:left w:val="none" w:sz="0" w:space="0" w:color="auto"/>
        <w:bottom w:val="none" w:sz="0" w:space="0" w:color="auto"/>
        <w:right w:val="none" w:sz="0" w:space="0" w:color="auto"/>
      </w:divBdr>
    </w:div>
    <w:div w:id="531455662">
      <w:bodyDiv w:val="1"/>
      <w:marLeft w:val="0"/>
      <w:marRight w:val="0"/>
      <w:marTop w:val="0"/>
      <w:marBottom w:val="0"/>
      <w:divBdr>
        <w:top w:val="none" w:sz="0" w:space="0" w:color="auto"/>
        <w:left w:val="none" w:sz="0" w:space="0" w:color="auto"/>
        <w:bottom w:val="none" w:sz="0" w:space="0" w:color="auto"/>
        <w:right w:val="none" w:sz="0" w:space="0" w:color="auto"/>
      </w:divBdr>
    </w:div>
    <w:div w:id="920212578">
      <w:bodyDiv w:val="1"/>
      <w:marLeft w:val="0"/>
      <w:marRight w:val="0"/>
      <w:marTop w:val="0"/>
      <w:marBottom w:val="0"/>
      <w:divBdr>
        <w:top w:val="none" w:sz="0" w:space="0" w:color="auto"/>
        <w:left w:val="none" w:sz="0" w:space="0" w:color="auto"/>
        <w:bottom w:val="none" w:sz="0" w:space="0" w:color="auto"/>
        <w:right w:val="none" w:sz="0" w:space="0" w:color="auto"/>
      </w:divBdr>
    </w:div>
    <w:div w:id="1189178100">
      <w:bodyDiv w:val="1"/>
      <w:marLeft w:val="0"/>
      <w:marRight w:val="0"/>
      <w:marTop w:val="0"/>
      <w:marBottom w:val="0"/>
      <w:divBdr>
        <w:top w:val="none" w:sz="0" w:space="0" w:color="auto"/>
        <w:left w:val="none" w:sz="0" w:space="0" w:color="auto"/>
        <w:bottom w:val="none" w:sz="0" w:space="0" w:color="auto"/>
        <w:right w:val="none" w:sz="0" w:space="0" w:color="auto"/>
      </w:divBdr>
    </w:div>
    <w:div w:id="1506701823">
      <w:bodyDiv w:val="1"/>
      <w:marLeft w:val="0"/>
      <w:marRight w:val="0"/>
      <w:marTop w:val="0"/>
      <w:marBottom w:val="0"/>
      <w:divBdr>
        <w:top w:val="none" w:sz="0" w:space="0" w:color="auto"/>
        <w:left w:val="none" w:sz="0" w:space="0" w:color="auto"/>
        <w:bottom w:val="none" w:sz="0" w:space="0" w:color="auto"/>
        <w:right w:val="none" w:sz="0" w:space="0" w:color="auto"/>
      </w:divBdr>
    </w:div>
    <w:div w:id="1788739855">
      <w:bodyDiv w:val="1"/>
      <w:marLeft w:val="0"/>
      <w:marRight w:val="0"/>
      <w:marTop w:val="0"/>
      <w:marBottom w:val="0"/>
      <w:divBdr>
        <w:top w:val="none" w:sz="0" w:space="0" w:color="auto"/>
        <w:left w:val="none" w:sz="0" w:space="0" w:color="auto"/>
        <w:bottom w:val="none" w:sz="0" w:space="0" w:color="auto"/>
        <w:right w:val="none" w:sz="0" w:space="0" w:color="auto"/>
      </w:divBdr>
    </w:div>
    <w:div w:id="1839736186">
      <w:bodyDiv w:val="1"/>
      <w:marLeft w:val="0"/>
      <w:marRight w:val="0"/>
      <w:marTop w:val="0"/>
      <w:marBottom w:val="0"/>
      <w:divBdr>
        <w:top w:val="none" w:sz="0" w:space="0" w:color="auto"/>
        <w:left w:val="none" w:sz="0" w:space="0" w:color="auto"/>
        <w:bottom w:val="none" w:sz="0" w:space="0" w:color="auto"/>
        <w:right w:val="none" w:sz="0" w:space="0" w:color="auto"/>
      </w:divBdr>
    </w:div>
    <w:div w:id="1885172452">
      <w:bodyDiv w:val="1"/>
      <w:marLeft w:val="0"/>
      <w:marRight w:val="0"/>
      <w:marTop w:val="0"/>
      <w:marBottom w:val="0"/>
      <w:divBdr>
        <w:top w:val="none" w:sz="0" w:space="0" w:color="auto"/>
        <w:left w:val="none" w:sz="0" w:space="0" w:color="auto"/>
        <w:bottom w:val="none" w:sz="0" w:space="0" w:color="auto"/>
        <w:right w:val="none" w:sz="0" w:space="0" w:color="auto"/>
      </w:divBdr>
    </w:div>
    <w:div w:id="1947272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googleusercontent.com/larepublica.pe/politica/2025/04/28/reniec-reporta-300-mil-firmas-falsas-en-partidos-politicos-hnews-5205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giq.2019.06.002"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nfobae.com/peru/2025/04/24/reniec-propone-reemplazar-firmas-con-escaneo-facial-para-afiliarse-a-partidos-politico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ig.net/resources/proceedings/fig_proceedings/fig2023/papers/ts08j/TS08J_grigolia_gabriadze_12025.pdf" TargetMode="External"/><Relationship Id="rId20" Type="http://schemas.openxmlformats.org/officeDocument/2006/relationships/hyperlink" Target="https://doi.org/10.1145/36532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hiperderecho.org/2025/04/reniec-el-verdadero-problema-detras-del-escandalo-de-falsificacion-de-firmas-en-el-peru/" TargetMode="External"/><Relationship Id="rId5" Type="http://schemas.openxmlformats.org/officeDocument/2006/relationships/webSettings" Target="webSettings.xml"/><Relationship Id="rId15" Type="http://schemas.openxmlformats.org/officeDocument/2006/relationships/hyperlink" Target="https://www.defensoria.gob.pe/wp-content/uploads/2025/04/NP-081-2025.pdf" TargetMode="External"/><Relationship Id="rId23" Type="http://schemas.openxmlformats.org/officeDocument/2006/relationships/hyperlink" Target="https://gobiernodigital.pe/noticias/firmas-falsas-en-la-politica-peruana-hora-de-una-revolucion-digital/" TargetMode="External"/><Relationship Id="rId10" Type="http://schemas.openxmlformats.org/officeDocument/2006/relationships/hyperlink" Target="https://www.researchgate.net/profile/Virgilio-Almeida-3?_tp=eyJjb250ZXh0Ijp7ImZpcnN0UGFnZSI6InB1YmxpY2F0aW9uIiwicGFnZSI6InB1YmxpY2F0aW9uIn19" TargetMode="External"/><Relationship Id="rId19" Type="http://schemas.openxmlformats.org/officeDocument/2006/relationships/hyperlink" Target="https://doi.org/10.1177/09520767231198737" TargetMode="External"/><Relationship Id="rId4" Type="http://schemas.openxmlformats.org/officeDocument/2006/relationships/settings" Target="settings.xml"/><Relationship Id="rId9" Type="http://schemas.openxmlformats.org/officeDocument/2006/relationships/hyperlink" Target="https://www.researchgate.net/profile/Fernando-Filgueiras?_tp=eyJjb250ZXh0Ijp7ImZpcnN0UGFnZSI6InB1YmxpY2F0aW9uIiwicGFnZSI6InB1YmxpY2F0aW9uIn19" TargetMode="External"/><Relationship Id="rId14" Type="http://schemas.openxmlformats.org/officeDocument/2006/relationships/hyperlink" Target="https://ijepr.org/panel/assets/papers/354ij4.pdf" TargetMode="External"/><Relationship Id="rId22" Type="http://schemas.openxmlformats.org/officeDocument/2006/relationships/hyperlink" Target="https://ceur-ws.org/Vol-2336/MMHS2018_invi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6BD74-6542-4EF2-9BF8-EA420E3A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13611</Words>
  <Characters>74862</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(Externo) Billy Colonia Machado</dc:creator>
  <cp:lastModifiedBy>billy colonia</cp:lastModifiedBy>
  <cp:revision>4</cp:revision>
  <dcterms:created xsi:type="dcterms:W3CDTF">2025-05-17T02:10:00Z</dcterms:created>
  <dcterms:modified xsi:type="dcterms:W3CDTF">2025-10-24T05:16:00Z</dcterms:modified>
</cp:coreProperties>
</file>